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9A8" w:rsidRDefault="008F29A8"/>
    <w:tbl>
      <w:tblPr>
        <w:tblStyle w:val="2"/>
        <w:tblW w:w="9639" w:type="dxa"/>
        <w:jc w:val="center"/>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819"/>
        <w:gridCol w:w="4820"/>
      </w:tblGrid>
      <w:tr w:rsidR="008F29A8" w:rsidRPr="00D523F0" w:rsidTr="004976ED">
        <w:trPr>
          <w:trHeight w:val="2384"/>
          <w:jc w:val="center"/>
        </w:trPr>
        <w:tc>
          <w:tcPr>
            <w:tcW w:w="4819" w:type="dxa"/>
            <w:tcBorders>
              <w:bottom w:val="nil"/>
              <w:right w:val="nil"/>
            </w:tcBorders>
          </w:tcPr>
          <w:p w:rsidR="00016C37" w:rsidRDefault="00016C37" w:rsidP="00016C37">
            <w:pPr>
              <w:spacing w:before="120" w:after="120" w:line="360" w:lineRule="auto"/>
              <w:jc w:val="center"/>
              <w:rPr>
                <w:b/>
                <w:sz w:val="20"/>
                <w:szCs w:val="20"/>
              </w:rPr>
            </w:pPr>
          </w:p>
          <w:p w:rsidR="008F29A8" w:rsidRDefault="00B11FEC" w:rsidP="00016C37">
            <w:pPr>
              <w:spacing w:before="120" w:after="120" w:line="360" w:lineRule="auto"/>
              <w:jc w:val="center"/>
              <w:rPr>
                <w:b/>
                <w:sz w:val="20"/>
                <w:szCs w:val="20"/>
              </w:rPr>
            </w:pPr>
            <w:r>
              <w:rPr>
                <w:b/>
                <w:sz w:val="20"/>
                <w:szCs w:val="20"/>
              </w:rPr>
              <w:t xml:space="preserve">ADENDA </w:t>
            </w:r>
            <w:r w:rsidR="00016C37">
              <w:rPr>
                <w:b/>
                <w:sz w:val="20"/>
                <w:szCs w:val="20"/>
              </w:rPr>
              <w:t xml:space="preserve">A </w:t>
            </w:r>
            <w:r w:rsidR="0083040A">
              <w:rPr>
                <w:b/>
                <w:sz w:val="20"/>
                <w:szCs w:val="20"/>
              </w:rPr>
              <w:t xml:space="preserve">CONVENIO ESPECÍFICO TRINACIONAL PARA LA IMPLEMENTACIÓN DEL POSGRADO LATO SENSU EN ROBÓTICA E INTELIGENCIA ARTIFICIAL </w:t>
            </w:r>
          </w:p>
        </w:tc>
        <w:tc>
          <w:tcPr>
            <w:tcW w:w="4820" w:type="dxa"/>
            <w:tcBorders>
              <w:left w:val="nil"/>
              <w:bottom w:val="nil"/>
            </w:tcBorders>
          </w:tcPr>
          <w:p w:rsidR="00016C37" w:rsidRDefault="00016C37" w:rsidP="00016C37">
            <w:pPr>
              <w:spacing w:before="120" w:after="120" w:line="360" w:lineRule="auto"/>
              <w:jc w:val="center"/>
              <w:rPr>
                <w:b/>
                <w:sz w:val="20"/>
                <w:szCs w:val="20"/>
              </w:rPr>
            </w:pPr>
          </w:p>
          <w:p w:rsidR="008F29A8" w:rsidRPr="00B65FEE" w:rsidRDefault="00016C37" w:rsidP="00016C37">
            <w:pPr>
              <w:spacing w:before="120" w:after="120" w:line="360" w:lineRule="auto"/>
              <w:jc w:val="center"/>
              <w:rPr>
                <w:sz w:val="20"/>
                <w:szCs w:val="20"/>
                <w:lang w:val="pt-BR"/>
              </w:rPr>
            </w:pPr>
            <w:r>
              <w:rPr>
                <w:b/>
                <w:sz w:val="20"/>
                <w:szCs w:val="20"/>
                <w:lang w:val="pt-BR"/>
              </w:rPr>
              <w:t xml:space="preserve">ADENDA A </w:t>
            </w:r>
            <w:r w:rsidR="0083040A" w:rsidRPr="00B65FEE">
              <w:rPr>
                <w:b/>
                <w:sz w:val="20"/>
                <w:szCs w:val="20"/>
                <w:lang w:val="pt-BR"/>
              </w:rPr>
              <w:t xml:space="preserve">CONVÊNIO ESPECÍFICO TRINACIONAL  PARA A IMPLEMENTAÇÃO DE CURSO DE PÓS-GRADUAÇÃO LATO SENSU EM ROBÓTICA E INTELIGÊNCIA ARTIFICIAL </w:t>
            </w:r>
          </w:p>
        </w:tc>
      </w:tr>
      <w:tr w:rsidR="008F29A8" w:rsidRPr="00D523F0" w:rsidTr="004976ED">
        <w:trPr>
          <w:jc w:val="center"/>
        </w:trPr>
        <w:tc>
          <w:tcPr>
            <w:tcW w:w="4819" w:type="dxa"/>
            <w:tcBorders>
              <w:bottom w:val="nil"/>
            </w:tcBorders>
          </w:tcPr>
          <w:p w:rsidR="008F29A8" w:rsidRPr="004976ED" w:rsidRDefault="008F29A8">
            <w:pPr>
              <w:spacing w:after="200"/>
              <w:jc w:val="both"/>
              <w:rPr>
                <w:sz w:val="20"/>
                <w:szCs w:val="20"/>
                <w:lang w:val="pt-BR"/>
              </w:rPr>
            </w:pPr>
          </w:p>
        </w:tc>
        <w:tc>
          <w:tcPr>
            <w:tcW w:w="4820" w:type="dxa"/>
            <w:tcBorders>
              <w:bottom w:val="nil"/>
            </w:tcBorders>
          </w:tcPr>
          <w:p w:rsidR="008F29A8" w:rsidRPr="004976ED" w:rsidRDefault="008F29A8">
            <w:pPr>
              <w:spacing w:after="200"/>
              <w:jc w:val="center"/>
              <w:rPr>
                <w:b/>
                <w:sz w:val="20"/>
                <w:szCs w:val="20"/>
                <w:lang w:val="pt-BR"/>
              </w:rPr>
            </w:pPr>
          </w:p>
        </w:tc>
      </w:tr>
      <w:tr w:rsidR="008F29A8" w:rsidRPr="00D523F0" w:rsidTr="004976ED">
        <w:trPr>
          <w:jc w:val="center"/>
        </w:trPr>
        <w:tc>
          <w:tcPr>
            <w:tcW w:w="4819" w:type="dxa"/>
            <w:tcBorders>
              <w:top w:val="nil"/>
              <w:bottom w:val="nil"/>
            </w:tcBorders>
          </w:tcPr>
          <w:p w:rsidR="008F29A8" w:rsidRDefault="0083040A">
            <w:pPr>
              <w:spacing w:after="200"/>
              <w:jc w:val="center"/>
              <w:rPr>
                <w:b/>
                <w:sz w:val="20"/>
                <w:szCs w:val="20"/>
              </w:rPr>
            </w:pPr>
            <w:r>
              <w:rPr>
                <w:b/>
                <w:sz w:val="20"/>
                <w:szCs w:val="20"/>
              </w:rPr>
              <w:t>PREÁMBULO</w:t>
            </w:r>
          </w:p>
          <w:p w:rsidR="008F29A8" w:rsidRDefault="0083040A" w:rsidP="00A83CCC">
            <w:pPr>
              <w:spacing w:after="200"/>
              <w:jc w:val="both"/>
              <w:rPr>
                <w:sz w:val="20"/>
                <w:szCs w:val="20"/>
              </w:rPr>
            </w:pPr>
            <w:r w:rsidRPr="00016C37">
              <w:rPr>
                <w:b/>
                <w:sz w:val="20"/>
                <w:szCs w:val="20"/>
                <w:u w:val="single"/>
              </w:rPr>
              <w:t>POR UNA PARTE</w:t>
            </w:r>
            <w:r>
              <w:rPr>
                <w:b/>
                <w:sz w:val="20"/>
                <w:szCs w:val="20"/>
              </w:rPr>
              <w:t>:</w:t>
            </w:r>
            <w:r>
              <w:rPr>
                <w:sz w:val="20"/>
                <w:szCs w:val="20"/>
              </w:rPr>
              <w:t xml:space="preserve"> La UNIVERSIDAD TECNOLÓGICA (en adelante UTEC), representada en este acto</w:t>
            </w:r>
            <w:r w:rsidR="00A83CCC">
              <w:rPr>
                <w:sz w:val="20"/>
                <w:szCs w:val="20"/>
              </w:rPr>
              <w:t xml:space="preserve"> por su Rectora Dra. Ing. Q. Valeria </w:t>
            </w:r>
            <w:r w:rsidR="00A83CCC" w:rsidRPr="00A83CCC">
              <w:rPr>
                <w:sz w:val="20"/>
                <w:szCs w:val="20"/>
              </w:rPr>
              <w:t>LARNAUDIE</w:t>
            </w:r>
            <w:r>
              <w:rPr>
                <w:sz w:val="20"/>
                <w:szCs w:val="20"/>
              </w:rPr>
              <w:t xml:space="preserve">, </w:t>
            </w:r>
            <w:r w:rsidR="00957F47" w:rsidRPr="00957F47">
              <w:rPr>
                <w:sz w:val="20"/>
                <w:szCs w:val="20"/>
              </w:rPr>
              <w:t>quien actúa de conformidad al artículo 21 literal B) de la Ley N° 19.043 y por designación del Presidente de la República actuando en Consejo de Ministros en fecha 18 de junio de 2025</w:t>
            </w:r>
            <w:r w:rsidR="00957F47">
              <w:rPr>
                <w:sz w:val="20"/>
                <w:szCs w:val="20"/>
              </w:rPr>
              <w:t xml:space="preserve">, </w:t>
            </w:r>
            <w:r>
              <w:rPr>
                <w:sz w:val="20"/>
                <w:szCs w:val="20"/>
              </w:rPr>
              <w:t xml:space="preserve">con domicilio principal en Av. Italia 6201, Laboratorio Tecnológico del Uruguay (LATU), Edificio “Los Robles” en la ciudad de Montevideo, Uruguay; </w:t>
            </w:r>
            <w:r w:rsidRPr="00016C37">
              <w:rPr>
                <w:b/>
                <w:sz w:val="20"/>
                <w:szCs w:val="20"/>
                <w:u w:val="single"/>
              </w:rPr>
              <w:t>POR OTRA PARTE</w:t>
            </w:r>
            <w:r>
              <w:rPr>
                <w:b/>
                <w:sz w:val="20"/>
                <w:szCs w:val="20"/>
              </w:rPr>
              <w:t>:</w:t>
            </w:r>
            <w:r>
              <w:rPr>
                <w:sz w:val="20"/>
                <w:szCs w:val="20"/>
              </w:rPr>
              <w:t xml:space="preserve"> la Prof. Dr. </w:t>
            </w:r>
            <w:proofErr w:type="spellStart"/>
            <w:r>
              <w:rPr>
                <w:sz w:val="20"/>
                <w:szCs w:val="20"/>
              </w:rPr>
              <w:t>Suzane</w:t>
            </w:r>
            <w:proofErr w:type="spellEnd"/>
            <w:r>
              <w:rPr>
                <w:sz w:val="20"/>
                <w:szCs w:val="20"/>
              </w:rPr>
              <w:t xml:space="preserve"> da Rocha Vieira </w:t>
            </w:r>
            <w:proofErr w:type="spellStart"/>
            <w:r>
              <w:rPr>
                <w:sz w:val="20"/>
                <w:szCs w:val="20"/>
              </w:rPr>
              <w:t>Goncalves</w:t>
            </w:r>
            <w:proofErr w:type="spellEnd"/>
            <w:r>
              <w:rPr>
                <w:sz w:val="20"/>
                <w:szCs w:val="20"/>
              </w:rPr>
              <w:t xml:space="preserve">, Rectora, en nombre y representación de la UNIVERSIDADE FEDERAL DO RIO GRANDE (en adelante FURG), con domicilio en la Av. </w:t>
            </w:r>
            <w:proofErr w:type="spellStart"/>
            <w:r>
              <w:rPr>
                <w:sz w:val="20"/>
                <w:szCs w:val="20"/>
              </w:rPr>
              <w:t>Itália</w:t>
            </w:r>
            <w:proofErr w:type="spellEnd"/>
            <w:r>
              <w:rPr>
                <w:sz w:val="20"/>
                <w:szCs w:val="20"/>
              </w:rPr>
              <w:t xml:space="preserve">, Km 8, Barrio </w:t>
            </w:r>
            <w:proofErr w:type="spellStart"/>
            <w:r>
              <w:rPr>
                <w:sz w:val="20"/>
                <w:szCs w:val="20"/>
              </w:rPr>
              <w:t>Carreiros</w:t>
            </w:r>
            <w:proofErr w:type="spellEnd"/>
            <w:r>
              <w:rPr>
                <w:sz w:val="20"/>
                <w:szCs w:val="20"/>
              </w:rPr>
              <w:t xml:space="preserve">, CEP 96203-900, Rio Grande, Rio Grande Do Sul, Brasil; </w:t>
            </w:r>
            <w:r w:rsidRPr="00016C37">
              <w:rPr>
                <w:b/>
                <w:sz w:val="20"/>
                <w:szCs w:val="20"/>
                <w:u w:val="single"/>
              </w:rPr>
              <w:t>Y POR OTRA PARTE</w:t>
            </w:r>
            <w:r>
              <w:rPr>
                <w:b/>
                <w:sz w:val="20"/>
                <w:szCs w:val="20"/>
              </w:rPr>
              <w:t>:</w:t>
            </w:r>
            <w:r>
              <w:rPr>
                <w:sz w:val="20"/>
                <w:szCs w:val="20"/>
              </w:rPr>
              <w:t xml:space="preserve"> el Dr. RUBÉN ANDRÉS ASCÚA, Rector en nombre y representación de la UNIVERSIDAD NACIONAL DE RAFAELA (en adelante </w:t>
            </w:r>
            <w:proofErr w:type="spellStart"/>
            <w:r>
              <w:rPr>
                <w:sz w:val="20"/>
                <w:szCs w:val="20"/>
              </w:rPr>
              <w:t>UNRaf</w:t>
            </w:r>
            <w:proofErr w:type="spellEnd"/>
            <w:r>
              <w:rPr>
                <w:sz w:val="20"/>
                <w:szCs w:val="20"/>
              </w:rPr>
              <w:t xml:space="preserve">), Argentina, con domicilio en </w:t>
            </w:r>
            <w:proofErr w:type="spellStart"/>
            <w:r>
              <w:rPr>
                <w:sz w:val="20"/>
                <w:szCs w:val="20"/>
              </w:rPr>
              <w:t>Bv</w:t>
            </w:r>
            <w:proofErr w:type="spellEnd"/>
            <w:r>
              <w:rPr>
                <w:sz w:val="20"/>
                <w:szCs w:val="20"/>
              </w:rPr>
              <w:t>. Pres. Julio A. Roca 989, Rafaela, Santa Fe; acuerdan celebrar este convenio específico, el cual se regirá por las siguientes cláusulas</w:t>
            </w:r>
          </w:p>
        </w:tc>
        <w:tc>
          <w:tcPr>
            <w:tcW w:w="4820" w:type="dxa"/>
            <w:tcBorders>
              <w:top w:val="nil"/>
              <w:bottom w:val="nil"/>
            </w:tcBorders>
          </w:tcPr>
          <w:p w:rsidR="008F29A8" w:rsidRPr="00B65FEE" w:rsidRDefault="0083040A">
            <w:pPr>
              <w:spacing w:after="200"/>
              <w:jc w:val="center"/>
              <w:rPr>
                <w:b/>
                <w:sz w:val="20"/>
                <w:szCs w:val="20"/>
                <w:lang w:val="pt-BR"/>
              </w:rPr>
            </w:pPr>
            <w:r w:rsidRPr="00B65FEE">
              <w:rPr>
                <w:b/>
                <w:sz w:val="20"/>
                <w:szCs w:val="20"/>
                <w:lang w:val="pt-BR"/>
              </w:rPr>
              <w:t>PREÂMBULO</w:t>
            </w:r>
          </w:p>
          <w:p w:rsidR="008F29A8" w:rsidRPr="00B65FEE" w:rsidRDefault="0083040A" w:rsidP="00A83CCC">
            <w:pPr>
              <w:spacing w:after="200"/>
              <w:jc w:val="both"/>
              <w:rPr>
                <w:b/>
                <w:sz w:val="20"/>
                <w:szCs w:val="20"/>
                <w:lang w:val="pt-BR"/>
              </w:rPr>
            </w:pPr>
            <w:r w:rsidRPr="00016C37">
              <w:rPr>
                <w:b/>
                <w:sz w:val="20"/>
                <w:szCs w:val="20"/>
                <w:u w:val="single"/>
                <w:lang w:val="pt-BR"/>
              </w:rPr>
              <w:t>POR UMA PARTE</w:t>
            </w:r>
            <w:r w:rsidRPr="00B65FEE">
              <w:rPr>
                <w:sz w:val="20"/>
                <w:szCs w:val="20"/>
                <w:lang w:val="pt-BR"/>
              </w:rPr>
              <w:t>: A UNIVERSIDAD TECNOLÓGICA (doravante UTEC), representada neste ato pela</w:t>
            </w:r>
            <w:r w:rsidR="00A83CCC">
              <w:rPr>
                <w:sz w:val="20"/>
                <w:szCs w:val="20"/>
                <w:lang w:val="pt-BR"/>
              </w:rPr>
              <w:t xml:space="preserve"> Reitor</w:t>
            </w:r>
            <w:r w:rsidR="00A83CCC" w:rsidRPr="00A83CCC">
              <w:rPr>
                <w:sz w:val="20"/>
                <w:szCs w:val="20"/>
                <w:lang w:val="pt-BR"/>
              </w:rPr>
              <w:t xml:space="preserve"> Dra. Ing. Q. Valeria LARNAUDIE</w:t>
            </w:r>
            <w:r w:rsidRPr="00B65FEE">
              <w:rPr>
                <w:sz w:val="20"/>
                <w:szCs w:val="20"/>
                <w:lang w:val="pt-BR"/>
              </w:rPr>
              <w:t xml:space="preserve">, </w:t>
            </w:r>
            <w:r w:rsidR="00957F47" w:rsidRPr="00957F47">
              <w:rPr>
                <w:sz w:val="20"/>
                <w:szCs w:val="20"/>
                <w:lang w:val="pt-BR"/>
              </w:rPr>
              <w:t>que atua em conformidade com o artigo 21, letra B) da Lei nº 19.043 e por nomeação do Presidente da República, deliberando em Conselho de Ministros em 18 de junho de 2025</w:t>
            </w:r>
            <w:r w:rsidR="00957F47">
              <w:rPr>
                <w:sz w:val="20"/>
                <w:szCs w:val="20"/>
                <w:lang w:val="pt-BR"/>
              </w:rPr>
              <w:t xml:space="preserve">, </w:t>
            </w:r>
            <w:r w:rsidRPr="00B65FEE">
              <w:rPr>
                <w:sz w:val="20"/>
                <w:szCs w:val="20"/>
                <w:lang w:val="pt-BR"/>
              </w:rPr>
              <w:t xml:space="preserve">com sede principal na Av. Itália 6201, Laboratório Tecnológico do Uruguai (LATU), Edifício “Los Robles” na cidade de Montevidéu, Uruguai; </w:t>
            </w:r>
            <w:r w:rsidRPr="00016C37">
              <w:rPr>
                <w:b/>
                <w:sz w:val="20"/>
                <w:szCs w:val="20"/>
                <w:u w:val="single"/>
                <w:lang w:val="pt-BR"/>
              </w:rPr>
              <w:t>POR OUTRA PARTE</w:t>
            </w:r>
            <w:r w:rsidRPr="00B65FEE">
              <w:rPr>
                <w:sz w:val="20"/>
                <w:szCs w:val="20"/>
                <w:lang w:val="pt-BR"/>
              </w:rPr>
              <w:t xml:space="preserve">: o Prof.ª Dr.ª Suzane da Rocha Vieira Goncalves, Reitora, em nome e representação da UNIVERSIDADE FEDERAL DO RIO GRANDE (doravante FURG), com sede na Av. Itália, Km 8, Bairro Carreiros, CEP 96203-900, Rio Grande, Rio Grande Do Sul, Brasil; </w:t>
            </w:r>
            <w:r w:rsidRPr="00016C37">
              <w:rPr>
                <w:b/>
                <w:sz w:val="20"/>
                <w:szCs w:val="20"/>
                <w:u w:val="single"/>
                <w:lang w:val="pt-BR"/>
              </w:rPr>
              <w:t>E POR OUTRA PARTE</w:t>
            </w:r>
            <w:r w:rsidRPr="00B65FEE">
              <w:rPr>
                <w:sz w:val="20"/>
                <w:szCs w:val="20"/>
                <w:lang w:val="pt-BR"/>
              </w:rPr>
              <w:t xml:space="preserve">: o Dr. RUBÉN ANDRÉS ASCÚA, Reitor em nome e representação da UNIVERSIDAD NACIONAL DE RAFAELA (doravante </w:t>
            </w:r>
            <w:proofErr w:type="spellStart"/>
            <w:r w:rsidRPr="00B65FEE">
              <w:rPr>
                <w:sz w:val="20"/>
                <w:szCs w:val="20"/>
                <w:lang w:val="pt-BR"/>
              </w:rPr>
              <w:t>UNRaf</w:t>
            </w:r>
            <w:proofErr w:type="spellEnd"/>
            <w:r w:rsidRPr="00B65FEE">
              <w:rPr>
                <w:sz w:val="20"/>
                <w:szCs w:val="20"/>
                <w:lang w:val="pt-BR"/>
              </w:rPr>
              <w:t xml:space="preserve">), Argentina, com sede na </w:t>
            </w:r>
            <w:proofErr w:type="spellStart"/>
            <w:r w:rsidRPr="00B65FEE">
              <w:rPr>
                <w:sz w:val="20"/>
                <w:szCs w:val="20"/>
                <w:lang w:val="pt-BR"/>
              </w:rPr>
              <w:t>Bv</w:t>
            </w:r>
            <w:proofErr w:type="spellEnd"/>
            <w:r w:rsidRPr="00B65FEE">
              <w:rPr>
                <w:sz w:val="20"/>
                <w:szCs w:val="20"/>
                <w:lang w:val="pt-BR"/>
              </w:rPr>
              <w:t xml:space="preserve">. Pres. </w:t>
            </w:r>
            <w:proofErr w:type="spellStart"/>
            <w:r w:rsidRPr="00B65FEE">
              <w:rPr>
                <w:sz w:val="20"/>
                <w:szCs w:val="20"/>
                <w:lang w:val="pt-BR"/>
              </w:rPr>
              <w:t>Julio</w:t>
            </w:r>
            <w:proofErr w:type="spellEnd"/>
            <w:r w:rsidRPr="00B65FEE">
              <w:rPr>
                <w:sz w:val="20"/>
                <w:szCs w:val="20"/>
                <w:lang w:val="pt-BR"/>
              </w:rPr>
              <w:t xml:space="preserve"> A. Roca 989, Rafaela, Santa Fe; acordam celebrar este convênio específico, que será regido pelas seguintes cláusulas.</w:t>
            </w:r>
          </w:p>
        </w:tc>
      </w:tr>
      <w:tr w:rsidR="008F29A8" w:rsidRPr="00D523F0" w:rsidTr="004976ED">
        <w:trPr>
          <w:jc w:val="center"/>
        </w:trPr>
        <w:tc>
          <w:tcPr>
            <w:tcW w:w="4819" w:type="dxa"/>
            <w:tcBorders>
              <w:top w:val="nil"/>
              <w:bottom w:val="nil"/>
            </w:tcBorders>
          </w:tcPr>
          <w:p w:rsidR="008F29A8" w:rsidRDefault="0083040A">
            <w:pPr>
              <w:spacing w:after="200"/>
              <w:jc w:val="both"/>
              <w:rPr>
                <w:b/>
                <w:sz w:val="20"/>
                <w:szCs w:val="20"/>
              </w:rPr>
            </w:pPr>
            <w:r>
              <w:rPr>
                <w:b/>
                <w:sz w:val="20"/>
                <w:szCs w:val="20"/>
              </w:rPr>
              <w:t>ANTECEDENTES</w:t>
            </w:r>
          </w:p>
          <w:p w:rsidR="003B6C27" w:rsidRDefault="00016C37" w:rsidP="003B6C27">
            <w:pPr>
              <w:numPr>
                <w:ilvl w:val="0"/>
                <w:numId w:val="3"/>
              </w:numPr>
              <w:spacing w:after="200"/>
              <w:ind w:left="284"/>
              <w:jc w:val="both"/>
              <w:rPr>
                <w:sz w:val="20"/>
                <w:szCs w:val="20"/>
              </w:rPr>
            </w:pPr>
            <w:r w:rsidRPr="00016C37">
              <w:rPr>
                <w:sz w:val="20"/>
                <w:szCs w:val="20"/>
              </w:rPr>
              <w:t xml:space="preserve">Oportunamente las partes suscribieron </w:t>
            </w:r>
            <w:r>
              <w:rPr>
                <w:sz w:val="20"/>
                <w:szCs w:val="20"/>
              </w:rPr>
              <w:t xml:space="preserve">un convenio específico que tuvo por objeto establecer los términos y condiciones para llevar a cabo la implementación conjunta del Programa de Posgrado en Robótica e Inteligencia Artificial entre la UTEC, la FURG y la </w:t>
            </w:r>
            <w:proofErr w:type="spellStart"/>
            <w:r>
              <w:rPr>
                <w:sz w:val="20"/>
                <w:szCs w:val="20"/>
              </w:rPr>
              <w:t>UNRaf</w:t>
            </w:r>
            <w:proofErr w:type="spellEnd"/>
            <w:r>
              <w:rPr>
                <w:sz w:val="20"/>
                <w:szCs w:val="20"/>
              </w:rPr>
              <w:t>.</w:t>
            </w:r>
          </w:p>
          <w:p w:rsidR="00016C37" w:rsidRDefault="00016C37" w:rsidP="003B6C27">
            <w:pPr>
              <w:numPr>
                <w:ilvl w:val="0"/>
                <w:numId w:val="3"/>
              </w:numPr>
              <w:spacing w:after="200"/>
              <w:ind w:left="284"/>
              <w:jc w:val="both"/>
              <w:rPr>
                <w:sz w:val="20"/>
                <w:szCs w:val="20"/>
              </w:rPr>
            </w:pPr>
            <w:r w:rsidRPr="003B6C27">
              <w:rPr>
                <w:sz w:val="20"/>
                <w:szCs w:val="20"/>
              </w:rPr>
              <w:t xml:space="preserve">Particularmente, en la cláusula </w:t>
            </w:r>
            <w:r w:rsidR="00EF50EB">
              <w:rPr>
                <w:sz w:val="20"/>
                <w:szCs w:val="20"/>
              </w:rPr>
              <w:t>3.1.1.</w:t>
            </w:r>
            <w:r w:rsidRPr="003B6C27">
              <w:rPr>
                <w:sz w:val="20"/>
                <w:szCs w:val="20"/>
              </w:rPr>
              <w:t xml:space="preserve"> del convenio relacionado se estipuló que la coordinación del Programa </w:t>
            </w:r>
            <w:r w:rsidR="003B6C27" w:rsidRPr="003B6C27">
              <w:rPr>
                <w:sz w:val="20"/>
                <w:szCs w:val="20"/>
              </w:rPr>
              <w:t>sería</w:t>
            </w:r>
            <w:r w:rsidR="003B56C7">
              <w:rPr>
                <w:sz w:val="20"/>
                <w:szCs w:val="20"/>
              </w:rPr>
              <w:t xml:space="preserve"> en</w:t>
            </w:r>
            <w:r w:rsidR="003B6C27" w:rsidRPr="003B6C27">
              <w:rPr>
                <w:sz w:val="20"/>
                <w:szCs w:val="20"/>
              </w:rPr>
              <w:t xml:space="preserve"> forma conjunta entre sendas instituciones partes</w:t>
            </w:r>
            <w:r w:rsidR="003B6C27">
              <w:rPr>
                <w:sz w:val="20"/>
                <w:szCs w:val="20"/>
              </w:rPr>
              <w:t>,</w:t>
            </w:r>
            <w:r w:rsidR="003B6C27" w:rsidRPr="003B6C27">
              <w:rPr>
                <w:sz w:val="20"/>
                <w:szCs w:val="20"/>
              </w:rPr>
              <w:t xml:space="preserve"> formando un único Equipo Coordinador General</w:t>
            </w:r>
            <w:r w:rsidR="003B6C27">
              <w:rPr>
                <w:sz w:val="20"/>
                <w:szCs w:val="20"/>
              </w:rPr>
              <w:t xml:space="preserve"> a tales efectos</w:t>
            </w:r>
            <w:r w:rsidR="003B6C27" w:rsidRPr="003B6C27">
              <w:rPr>
                <w:sz w:val="20"/>
                <w:szCs w:val="20"/>
              </w:rPr>
              <w:t>.</w:t>
            </w:r>
            <w:r w:rsidR="003B6C27">
              <w:rPr>
                <w:sz w:val="20"/>
                <w:szCs w:val="20"/>
              </w:rPr>
              <w:t xml:space="preserve"> </w:t>
            </w:r>
          </w:p>
          <w:p w:rsidR="008E6A30" w:rsidRPr="00D523F0" w:rsidRDefault="003B6C27" w:rsidP="00D523F0">
            <w:pPr>
              <w:numPr>
                <w:ilvl w:val="0"/>
                <w:numId w:val="3"/>
              </w:numPr>
              <w:spacing w:after="200"/>
              <w:ind w:left="284"/>
              <w:jc w:val="both"/>
              <w:rPr>
                <w:sz w:val="20"/>
                <w:szCs w:val="20"/>
              </w:rPr>
            </w:pPr>
            <w:r>
              <w:rPr>
                <w:sz w:val="20"/>
                <w:szCs w:val="20"/>
              </w:rPr>
              <w:lastRenderedPageBreak/>
              <w:t xml:space="preserve">En este contexto, es intención de las partes modificar la </w:t>
            </w:r>
            <w:r w:rsidR="00D523F0">
              <w:rPr>
                <w:sz w:val="20"/>
                <w:szCs w:val="20"/>
              </w:rPr>
              <w:t>cláusula referida</w:t>
            </w:r>
            <w:r w:rsidR="008E6A30" w:rsidRPr="00D523F0">
              <w:rPr>
                <w:sz w:val="20"/>
                <w:szCs w:val="20"/>
              </w:rPr>
              <w:t xml:space="preserve">, </w:t>
            </w:r>
            <w:bookmarkStart w:id="0" w:name="_GoBack"/>
            <w:bookmarkEnd w:id="0"/>
            <w:r w:rsidR="008E6A30" w:rsidRPr="00D523F0">
              <w:rPr>
                <w:sz w:val="20"/>
                <w:szCs w:val="20"/>
              </w:rPr>
              <w:t xml:space="preserve">para lo cual se entiende pertinente la suscripción del presente documento. </w:t>
            </w:r>
          </w:p>
          <w:p w:rsidR="00EF50EB" w:rsidRDefault="00EF50EB" w:rsidP="00EF50EB">
            <w:pPr>
              <w:spacing w:after="200"/>
              <w:jc w:val="both"/>
              <w:rPr>
                <w:sz w:val="20"/>
                <w:szCs w:val="20"/>
              </w:rPr>
            </w:pPr>
          </w:p>
          <w:p w:rsidR="008E6A30" w:rsidRPr="008E6A30" w:rsidRDefault="008E6A30" w:rsidP="008E6A30">
            <w:pPr>
              <w:spacing w:after="200"/>
              <w:ind w:left="-76"/>
              <w:jc w:val="both"/>
              <w:rPr>
                <w:b/>
                <w:sz w:val="20"/>
                <w:szCs w:val="20"/>
              </w:rPr>
            </w:pPr>
            <w:r w:rsidRPr="008E6A30">
              <w:rPr>
                <w:b/>
                <w:sz w:val="20"/>
                <w:szCs w:val="20"/>
                <w:u w:val="single"/>
              </w:rPr>
              <w:t>CLÁUSULA PRIMERA</w:t>
            </w:r>
            <w:r w:rsidR="00EF50EB">
              <w:rPr>
                <w:b/>
                <w:sz w:val="20"/>
                <w:szCs w:val="20"/>
              </w:rPr>
              <w:t>:</w:t>
            </w:r>
            <w:r w:rsidRPr="008E6A30">
              <w:rPr>
                <w:b/>
                <w:sz w:val="20"/>
                <w:szCs w:val="20"/>
              </w:rPr>
              <w:t xml:space="preserve"> OBJETO.</w:t>
            </w:r>
          </w:p>
          <w:p w:rsidR="008E6A30" w:rsidRDefault="008E6A30" w:rsidP="008E6A30">
            <w:pPr>
              <w:spacing w:after="200"/>
              <w:ind w:left="-76"/>
              <w:jc w:val="both"/>
              <w:rPr>
                <w:sz w:val="20"/>
                <w:szCs w:val="20"/>
              </w:rPr>
            </w:pPr>
            <w:r>
              <w:rPr>
                <w:sz w:val="20"/>
                <w:szCs w:val="20"/>
              </w:rPr>
              <w:t xml:space="preserve">En virtud del presente, las partes acuerdan modificar la cláusula 3.1.1. del convenio relacionado en la cláusula que antecede, la cual tendrá la siguiente redacción: </w:t>
            </w:r>
          </w:p>
          <w:p w:rsidR="008E6A30" w:rsidRPr="008E6A30" w:rsidRDefault="008E6A30" w:rsidP="008E6A30">
            <w:pPr>
              <w:spacing w:after="200"/>
              <w:ind w:left="-76"/>
              <w:jc w:val="both"/>
              <w:rPr>
                <w:i/>
                <w:sz w:val="20"/>
                <w:szCs w:val="20"/>
              </w:rPr>
            </w:pPr>
            <w:r>
              <w:rPr>
                <w:sz w:val="20"/>
                <w:szCs w:val="20"/>
              </w:rPr>
              <w:t>“</w:t>
            </w:r>
            <w:r w:rsidRPr="008E6A30">
              <w:rPr>
                <w:i/>
                <w:sz w:val="20"/>
                <w:szCs w:val="20"/>
              </w:rPr>
              <w:t>La coordinación del Programa de Posgrado será de forma conjunta entre sendas instituciones partes de este convenio, formando un único Equipo Coordinador General.</w:t>
            </w:r>
          </w:p>
          <w:p w:rsidR="008E6A30" w:rsidRPr="008E6A30" w:rsidRDefault="008E6A30" w:rsidP="008E6A30">
            <w:pPr>
              <w:spacing w:after="200"/>
              <w:ind w:left="-76"/>
              <w:jc w:val="both"/>
              <w:rPr>
                <w:i/>
                <w:sz w:val="20"/>
                <w:szCs w:val="20"/>
              </w:rPr>
            </w:pPr>
            <w:r w:rsidRPr="008E6A30">
              <w:rPr>
                <w:i/>
                <w:sz w:val="20"/>
                <w:szCs w:val="20"/>
              </w:rPr>
              <w:t xml:space="preserve">Cada institución propondrá a su exclusivo criterio uno o varios coordinadores para que integre el Equipo referido, y </w:t>
            </w:r>
            <w:r w:rsidR="00C47BF3">
              <w:rPr>
                <w:i/>
                <w:sz w:val="20"/>
                <w:szCs w:val="20"/>
              </w:rPr>
              <w:t>la</w:t>
            </w:r>
            <w:r w:rsidRPr="008E6A30">
              <w:rPr>
                <w:i/>
                <w:sz w:val="20"/>
                <w:szCs w:val="20"/>
              </w:rPr>
              <w:t xml:space="preserve"> permanencia </w:t>
            </w:r>
            <w:r w:rsidR="00C47BF3">
              <w:rPr>
                <w:i/>
                <w:sz w:val="20"/>
                <w:szCs w:val="20"/>
              </w:rPr>
              <w:t xml:space="preserve">de éstos </w:t>
            </w:r>
            <w:r w:rsidRPr="008E6A30">
              <w:rPr>
                <w:i/>
                <w:sz w:val="20"/>
                <w:szCs w:val="20"/>
              </w:rPr>
              <w:t>será evaluada en acuerdo entre todas las instituciones parte en base a su rendimiento.</w:t>
            </w:r>
          </w:p>
          <w:p w:rsidR="008E6A30" w:rsidRPr="008E6A30" w:rsidRDefault="008E6A30" w:rsidP="008E6A30">
            <w:pPr>
              <w:spacing w:after="200"/>
              <w:ind w:left="-76"/>
              <w:jc w:val="both"/>
              <w:rPr>
                <w:i/>
                <w:sz w:val="20"/>
                <w:szCs w:val="20"/>
              </w:rPr>
            </w:pPr>
            <w:r w:rsidRPr="008E6A30">
              <w:rPr>
                <w:i/>
                <w:sz w:val="20"/>
                <w:szCs w:val="20"/>
              </w:rPr>
              <w:t xml:space="preserve">Toda discrepancia en cuanto a la evaluación de los coordinadores, se deberá dirimir según el Art. 9 del presente Convenio. </w:t>
            </w:r>
          </w:p>
          <w:p w:rsidR="008E6A30" w:rsidRDefault="008E6A30" w:rsidP="00EF50EB">
            <w:pPr>
              <w:spacing w:after="200"/>
              <w:ind w:left="-76"/>
              <w:jc w:val="both"/>
              <w:rPr>
                <w:sz w:val="20"/>
                <w:szCs w:val="20"/>
              </w:rPr>
            </w:pPr>
            <w:r w:rsidRPr="008E6A30">
              <w:rPr>
                <w:i/>
                <w:sz w:val="20"/>
                <w:szCs w:val="20"/>
              </w:rPr>
              <w:t>El Equipo Coordinador General cumplirá las siguientes actividades</w:t>
            </w:r>
            <w:r w:rsidRPr="008E6A30">
              <w:rPr>
                <w:sz w:val="20"/>
                <w:szCs w:val="20"/>
              </w:rPr>
              <w:t>:</w:t>
            </w:r>
            <w:r>
              <w:rPr>
                <w:sz w:val="20"/>
                <w:szCs w:val="20"/>
              </w:rPr>
              <w:t>”</w:t>
            </w:r>
            <w:r w:rsidR="00EF50EB">
              <w:rPr>
                <w:sz w:val="20"/>
                <w:szCs w:val="20"/>
              </w:rPr>
              <w:t>.</w:t>
            </w:r>
          </w:p>
          <w:p w:rsidR="00EF50EB" w:rsidRDefault="00EF50EB" w:rsidP="00EF50EB">
            <w:pPr>
              <w:spacing w:after="200"/>
              <w:ind w:left="-76"/>
              <w:jc w:val="both"/>
              <w:rPr>
                <w:sz w:val="20"/>
                <w:szCs w:val="20"/>
              </w:rPr>
            </w:pPr>
          </w:p>
          <w:p w:rsidR="00EF50EB" w:rsidRDefault="00EF50EB" w:rsidP="00EF50EB">
            <w:pPr>
              <w:spacing w:after="200"/>
              <w:jc w:val="both"/>
              <w:rPr>
                <w:b/>
                <w:sz w:val="20"/>
                <w:szCs w:val="20"/>
              </w:rPr>
            </w:pPr>
            <w:r w:rsidRPr="008E6A30">
              <w:rPr>
                <w:b/>
                <w:sz w:val="20"/>
                <w:szCs w:val="20"/>
                <w:u w:val="single"/>
              </w:rPr>
              <w:t>CLÁUSULA SEGUNDA</w:t>
            </w:r>
            <w:r>
              <w:rPr>
                <w:b/>
                <w:sz w:val="20"/>
                <w:szCs w:val="20"/>
              </w:rPr>
              <w:t>: INTEGRIDAD.</w:t>
            </w:r>
          </w:p>
          <w:p w:rsidR="00EF50EB" w:rsidRDefault="00EF50EB" w:rsidP="00EF50EB">
            <w:pPr>
              <w:spacing w:after="200"/>
              <w:jc w:val="both"/>
              <w:rPr>
                <w:sz w:val="20"/>
                <w:szCs w:val="20"/>
              </w:rPr>
            </w:pPr>
            <w:r>
              <w:rPr>
                <w:sz w:val="20"/>
                <w:szCs w:val="20"/>
              </w:rPr>
              <w:t>Las p</w:t>
            </w:r>
            <w:r w:rsidRPr="008E6A30">
              <w:rPr>
                <w:sz w:val="20"/>
                <w:szCs w:val="20"/>
              </w:rPr>
              <w:t>artes convienen que la presente Adenda constituye parte integrante del Convenio suscrito</w:t>
            </w:r>
            <w:r>
              <w:rPr>
                <w:sz w:val="20"/>
                <w:szCs w:val="20"/>
              </w:rPr>
              <w:t xml:space="preserve"> oportunamente para la implementación conjunta del Programa de Posgrado en Robótica e Inteligencia Artificial</w:t>
            </w:r>
            <w:r w:rsidRPr="008E6A30">
              <w:rPr>
                <w:sz w:val="20"/>
                <w:szCs w:val="20"/>
              </w:rPr>
              <w:t xml:space="preserve">, siendo de aplicación a la presente todas las estipulaciones previstas en el mismo, </w:t>
            </w:r>
            <w:r>
              <w:rPr>
                <w:sz w:val="20"/>
                <w:szCs w:val="20"/>
              </w:rPr>
              <w:t>que no se opongan a esta Adenda.</w:t>
            </w:r>
          </w:p>
          <w:p w:rsidR="00EF50EB" w:rsidRDefault="00EF50EB" w:rsidP="00EF50EB">
            <w:pPr>
              <w:spacing w:after="200"/>
              <w:jc w:val="both"/>
              <w:rPr>
                <w:sz w:val="20"/>
                <w:szCs w:val="20"/>
              </w:rPr>
            </w:pPr>
            <w:r w:rsidRPr="00B04CD2">
              <w:rPr>
                <w:b/>
                <w:sz w:val="20"/>
                <w:szCs w:val="20"/>
                <w:u w:val="single"/>
              </w:rPr>
              <w:t>CLÁUSULA TERCERA</w:t>
            </w:r>
            <w:r w:rsidRPr="00B04CD2">
              <w:rPr>
                <w:b/>
                <w:sz w:val="20"/>
                <w:szCs w:val="20"/>
              </w:rPr>
              <w:t>: FIRMA ELECTRÓNICA</w:t>
            </w:r>
            <w:r>
              <w:rPr>
                <w:sz w:val="20"/>
                <w:szCs w:val="20"/>
              </w:rPr>
              <w:t>.</w:t>
            </w:r>
          </w:p>
          <w:p w:rsidR="00EF50EB" w:rsidRDefault="00EF50EB" w:rsidP="00EF50EB">
            <w:pPr>
              <w:pBdr>
                <w:top w:val="nil"/>
                <w:left w:val="nil"/>
                <w:bottom w:val="nil"/>
                <w:right w:val="nil"/>
                <w:between w:val="nil"/>
              </w:pBdr>
              <w:spacing w:after="200"/>
              <w:jc w:val="both"/>
              <w:rPr>
                <w:sz w:val="20"/>
                <w:szCs w:val="20"/>
              </w:rPr>
            </w:pPr>
            <w:r>
              <w:rPr>
                <w:b/>
                <w:sz w:val="20"/>
                <w:szCs w:val="20"/>
              </w:rPr>
              <w:t>1.</w:t>
            </w:r>
            <w:r>
              <w:rPr>
                <w:sz w:val="20"/>
                <w:szCs w:val="20"/>
              </w:rPr>
              <w:t xml:space="preserve"> Las Partes acuerdan que la firma del documento se realizará mediante la plataforma digital denominada </w:t>
            </w:r>
            <w:proofErr w:type="spellStart"/>
            <w:r>
              <w:rPr>
                <w:sz w:val="20"/>
                <w:szCs w:val="20"/>
              </w:rPr>
              <w:t>DocuSign</w:t>
            </w:r>
            <w:proofErr w:type="spellEnd"/>
            <w:r>
              <w:rPr>
                <w:sz w:val="20"/>
                <w:szCs w:val="20"/>
              </w:rPr>
              <w:t>®️ </w:t>
            </w:r>
          </w:p>
          <w:p w:rsidR="00EF50EB" w:rsidRDefault="00EF50EB" w:rsidP="00EF50EB">
            <w:pPr>
              <w:pBdr>
                <w:top w:val="nil"/>
                <w:left w:val="nil"/>
                <w:bottom w:val="nil"/>
                <w:right w:val="nil"/>
                <w:between w:val="nil"/>
              </w:pBdr>
              <w:spacing w:after="200"/>
              <w:jc w:val="both"/>
              <w:rPr>
                <w:sz w:val="20"/>
                <w:szCs w:val="20"/>
              </w:rPr>
            </w:pPr>
            <w:r>
              <w:rPr>
                <w:b/>
                <w:sz w:val="20"/>
                <w:szCs w:val="20"/>
              </w:rPr>
              <w:t>2</w:t>
            </w:r>
            <w:r>
              <w:rPr>
                <w:sz w:val="20"/>
                <w:szCs w:val="20"/>
              </w:rPr>
              <w:t>. Las Partes declaran de común acuerdo que reconocen y aceptan el uso de la firma electrónica (Uruguay Ley 18.600 y Argentina Ley 25.506) en este Contrato, que las identifica, autentica y vincula, cumpliendo con las disposiciones legales aplicables vigentes y futuras, de conformidad con los términos, condiciones y alcances que en el presente Contrato se establecen.</w:t>
            </w:r>
          </w:p>
          <w:p w:rsidR="00EF50EB" w:rsidRDefault="00EF50EB" w:rsidP="00EF50EB">
            <w:pPr>
              <w:pBdr>
                <w:top w:val="nil"/>
                <w:left w:val="nil"/>
                <w:bottom w:val="nil"/>
                <w:right w:val="nil"/>
                <w:between w:val="nil"/>
              </w:pBdr>
              <w:spacing w:after="200"/>
              <w:jc w:val="both"/>
              <w:rPr>
                <w:sz w:val="20"/>
                <w:szCs w:val="20"/>
              </w:rPr>
            </w:pPr>
            <w:r>
              <w:rPr>
                <w:b/>
                <w:sz w:val="20"/>
                <w:szCs w:val="20"/>
              </w:rPr>
              <w:lastRenderedPageBreak/>
              <w:t>3.</w:t>
            </w:r>
            <w:r>
              <w:rPr>
                <w:sz w:val="20"/>
                <w:szCs w:val="20"/>
              </w:rPr>
              <w:t xml:space="preserve"> Se acepta y convalida en forma expresa que dicha firma electrónica tendrá equivalente función de la firma autógrafa o manuscrita, así como de otros tipos de mecanismos de autenticación empleados en soporte de papel. </w:t>
            </w:r>
          </w:p>
          <w:p w:rsidR="00EF50EB" w:rsidRDefault="00EF50EB" w:rsidP="00EF50EB">
            <w:pPr>
              <w:pBdr>
                <w:top w:val="nil"/>
                <w:left w:val="nil"/>
                <w:bottom w:val="nil"/>
                <w:right w:val="nil"/>
                <w:between w:val="nil"/>
              </w:pBdr>
              <w:spacing w:after="200"/>
              <w:jc w:val="both"/>
              <w:rPr>
                <w:sz w:val="20"/>
                <w:szCs w:val="20"/>
              </w:rPr>
            </w:pPr>
            <w:r>
              <w:rPr>
                <w:b/>
                <w:sz w:val="20"/>
                <w:szCs w:val="20"/>
              </w:rPr>
              <w:t xml:space="preserve">4. </w:t>
            </w:r>
            <w:r>
              <w:rPr>
                <w:sz w:val="20"/>
                <w:szCs w:val="20"/>
              </w:rPr>
              <w:t>A</w:t>
            </w:r>
            <w:r>
              <w:rPr>
                <w:b/>
                <w:sz w:val="20"/>
                <w:szCs w:val="20"/>
              </w:rPr>
              <w:t xml:space="preserve"> </w:t>
            </w:r>
            <w:r>
              <w:rPr>
                <w:sz w:val="20"/>
                <w:szCs w:val="20"/>
              </w:rPr>
              <w:t>su vez, en este acto, las Partes declaran que la firma electrónica inserta en el presente documento es válida y eficaz, y que el documento una vez firmado, producirá todos sus efectos. </w:t>
            </w:r>
          </w:p>
          <w:p w:rsidR="00EF50EB" w:rsidRDefault="00EF50EB" w:rsidP="00EF50EB">
            <w:pPr>
              <w:pBdr>
                <w:top w:val="nil"/>
                <w:left w:val="nil"/>
                <w:bottom w:val="nil"/>
                <w:right w:val="nil"/>
                <w:between w:val="nil"/>
              </w:pBdr>
              <w:spacing w:after="200"/>
              <w:jc w:val="both"/>
              <w:rPr>
                <w:sz w:val="20"/>
                <w:szCs w:val="20"/>
              </w:rPr>
            </w:pPr>
            <w:r>
              <w:rPr>
                <w:b/>
                <w:sz w:val="20"/>
                <w:szCs w:val="20"/>
              </w:rPr>
              <w:t>5</w:t>
            </w:r>
            <w:r>
              <w:rPr>
                <w:sz w:val="20"/>
                <w:szCs w:val="20"/>
              </w:rPr>
              <w:t>. Las Partes se obligan con carácter de obligación principal a no ceder la clave de su casilla de correo electrónico a terceros, debiendo custodiar la misma con la diligencia de un buen hombre de negocios, a los efectos de ser las únicas habilitadas para su acceso. </w:t>
            </w:r>
          </w:p>
          <w:p w:rsidR="00EF50EB" w:rsidRDefault="00EF50EB" w:rsidP="00EF50EB">
            <w:pPr>
              <w:pBdr>
                <w:top w:val="nil"/>
                <w:left w:val="nil"/>
                <w:bottom w:val="nil"/>
                <w:right w:val="nil"/>
                <w:between w:val="nil"/>
              </w:pBdr>
              <w:spacing w:after="200"/>
              <w:jc w:val="both"/>
              <w:rPr>
                <w:sz w:val="20"/>
                <w:szCs w:val="20"/>
              </w:rPr>
            </w:pPr>
            <w:r>
              <w:rPr>
                <w:b/>
                <w:sz w:val="20"/>
                <w:szCs w:val="20"/>
              </w:rPr>
              <w:t>6</w:t>
            </w:r>
            <w:r>
              <w:rPr>
                <w:sz w:val="20"/>
                <w:szCs w:val="20"/>
              </w:rPr>
              <w:t>. Toda referencia a firma electrónica deberá considerarse en los términos de la normativa vigente (Uruguay Ley 18.600), siendo aquella firma que consiste en datos electrónicos utilizados por el firmante de un documento electrónico como medio de identidad, asimilándose a la firma manuscrita estampada en un documento privado.</w:t>
            </w:r>
          </w:p>
          <w:p w:rsidR="00EF50EB" w:rsidRDefault="00EF50EB" w:rsidP="00EF50EB">
            <w:pPr>
              <w:spacing w:after="200"/>
              <w:jc w:val="both"/>
              <w:rPr>
                <w:sz w:val="20"/>
                <w:szCs w:val="20"/>
              </w:rPr>
            </w:pPr>
            <w:r w:rsidRPr="00B65FEE">
              <w:rPr>
                <w:sz w:val="20"/>
                <w:szCs w:val="20"/>
              </w:rPr>
              <w:t>En prueba de conformidad, las partes intervinientes firman en forma digital en vías de igual forma y contenido</w:t>
            </w:r>
          </w:p>
          <w:p w:rsidR="00EF50EB" w:rsidRPr="008E6A30" w:rsidRDefault="00EF50EB" w:rsidP="00EF50EB">
            <w:pPr>
              <w:spacing w:after="200"/>
              <w:ind w:left="-76"/>
              <w:jc w:val="both"/>
              <w:rPr>
                <w:sz w:val="20"/>
                <w:szCs w:val="20"/>
              </w:rPr>
            </w:pPr>
          </w:p>
        </w:tc>
        <w:tc>
          <w:tcPr>
            <w:tcW w:w="4820" w:type="dxa"/>
            <w:tcBorders>
              <w:top w:val="nil"/>
              <w:bottom w:val="nil"/>
            </w:tcBorders>
          </w:tcPr>
          <w:p w:rsidR="008F29A8" w:rsidRPr="00B65FEE" w:rsidRDefault="0083040A">
            <w:pPr>
              <w:spacing w:after="200"/>
              <w:jc w:val="both"/>
              <w:rPr>
                <w:b/>
                <w:sz w:val="20"/>
                <w:szCs w:val="20"/>
                <w:lang w:val="pt-BR"/>
              </w:rPr>
            </w:pPr>
            <w:r w:rsidRPr="00B65FEE">
              <w:rPr>
                <w:b/>
                <w:sz w:val="20"/>
                <w:szCs w:val="20"/>
                <w:lang w:val="pt-BR"/>
              </w:rPr>
              <w:lastRenderedPageBreak/>
              <w:t>ANTECEDENTES</w:t>
            </w:r>
          </w:p>
          <w:p w:rsidR="008F29A8" w:rsidRDefault="004976ED" w:rsidP="004976ED">
            <w:pPr>
              <w:spacing w:after="200"/>
              <w:jc w:val="both"/>
              <w:rPr>
                <w:sz w:val="20"/>
                <w:szCs w:val="20"/>
                <w:lang w:val="pt-BR"/>
              </w:rPr>
            </w:pPr>
            <w:r w:rsidRPr="00EF50EB">
              <w:rPr>
                <w:b/>
                <w:sz w:val="20"/>
                <w:szCs w:val="20"/>
                <w:lang w:val="pt-BR"/>
              </w:rPr>
              <w:t>1.</w:t>
            </w:r>
            <w:r w:rsidR="00EF50EB" w:rsidRPr="00EF50EB">
              <w:rPr>
                <w:lang w:val="pt-BR"/>
              </w:rPr>
              <w:t xml:space="preserve"> </w:t>
            </w:r>
            <w:r w:rsidR="00EF50EB" w:rsidRPr="00EF50EB">
              <w:rPr>
                <w:sz w:val="20"/>
                <w:szCs w:val="20"/>
                <w:lang w:val="pt-BR"/>
              </w:rPr>
              <w:t xml:space="preserve">As partes assinaram um acordo específico que visa estabelecer os termos e condições para a implementação conjunta do Programa de Pós-Graduação em Robótica e Inteligência Artificial entre UTEC, FURG e </w:t>
            </w:r>
            <w:proofErr w:type="spellStart"/>
            <w:r w:rsidR="00EF50EB" w:rsidRPr="00EF50EB">
              <w:rPr>
                <w:sz w:val="20"/>
                <w:szCs w:val="20"/>
                <w:lang w:val="pt-BR"/>
              </w:rPr>
              <w:t>UNRaf</w:t>
            </w:r>
            <w:proofErr w:type="spellEnd"/>
            <w:r w:rsidR="00EF50EB" w:rsidRPr="00EF50EB">
              <w:rPr>
                <w:sz w:val="20"/>
                <w:szCs w:val="20"/>
                <w:lang w:val="pt-BR"/>
              </w:rPr>
              <w:t>.</w:t>
            </w:r>
          </w:p>
          <w:p w:rsidR="00EF50EB" w:rsidRDefault="00EF50EB" w:rsidP="004976ED">
            <w:pPr>
              <w:spacing w:after="200"/>
              <w:jc w:val="both"/>
              <w:rPr>
                <w:sz w:val="20"/>
                <w:szCs w:val="20"/>
                <w:lang w:val="pt-BR"/>
              </w:rPr>
            </w:pPr>
            <w:r w:rsidRPr="00EF50EB">
              <w:rPr>
                <w:b/>
                <w:sz w:val="20"/>
                <w:szCs w:val="20"/>
                <w:lang w:val="pt-BR"/>
              </w:rPr>
              <w:t>2.</w:t>
            </w:r>
            <w:r w:rsidRPr="00EF50EB">
              <w:rPr>
                <w:lang w:val="pt-BR"/>
              </w:rPr>
              <w:t xml:space="preserve"> </w:t>
            </w:r>
            <w:r w:rsidRPr="00EF50EB">
              <w:rPr>
                <w:sz w:val="20"/>
                <w:szCs w:val="20"/>
                <w:lang w:val="pt-BR"/>
              </w:rPr>
              <w:t xml:space="preserve">Especificamente, a cláusula 3.1.1 do acordo relacionado estipulava que o Programa seria coordenado conjuntamente pelas respectivas instituições participantes, formando uma única Equipe de Coordenação Geral para tais fins. </w:t>
            </w:r>
          </w:p>
          <w:p w:rsidR="00EF50EB" w:rsidRDefault="00EF50EB" w:rsidP="004976ED">
            <w:pPr>
              <w:spacing w:after="200"/>
              <w:jc w:val="both"/>
              <w:rPr>
                <w:sz w:val="20"/>
                <w:szCs w:val="20"/>
                <w:lang w:val="pt-BR"/>
              </w:rPr>
            </w:pPr>
            <w:r w:rsidRPr="00EF50EB">
              <w:rPr>
                <w:b/>
                <w:sz w:val="20"/>
                <w:szCs w:val="20"/>
                <w:lang w:val="pt-BR"/>
              </w:rPr>
              <w:lastRenderedPageBreak/>
              <w:t>3.</w:t>
            </w:r>
            <w:r>
              <w:rPr>
                <w:sz w:val="20"/>
                <w:szCs w:val="20"/>
                <w:lang w:val="pt-BR"/>
              </w:rPr>
              <w:t xml:space="preserve"> </w:t>
            </w:r>
            <w:r w:rsidRPr="00EF50EB">
              <w:rPr>
                <w:sz w:val="20"/>
                <w:szCs w:val="20"/>
                <w:lang w:val="pt-BR"/>
              </w:rPr>
              <w:t xml:space="preserve">Neste contexto, as partes pretendem modificar </w:t>
            </w:r>
            <w:r w:rsidR="00D523F0">
              <w:rPr>
                <w:sz w:val="20"/>
                <w:szCs w:val="20"/>
                <w:lang w:val="pt-BR"/>
              </w:rPr>
              <w:t>a cláusula referida</w:t>
            </w:r>
            <w:r w:rsidRPr="00EF50EB">
              <w:rPr>
                <w:sz w:val="20"/>
                <w:szCs w:val="20"/>
                <w:lang w:val="pt-BR"/>
              </w:rPr>
              <w:t>, para o que se considera pertinente a assinatura deste documento.</w:t>
            </w:r>
          </w:p>
          <w:p w:rsidR="00EF50EB" w:rsidRDefault="00EF50EB" w:rsidP="004976ED">
            <w:pPr>
              <w:spacing w:after="200"/>
              <w:jc w:val="both"/>
              <w:rPr>
                <w:sz w:val="20"/>
                <w:szCs w:val="20"/>
                <w:lang w:val="pt-BR"/>
              </w:rPr>
            </w:pPr>
          </w:p>
          <w:p w:rsidR="00EF50EB" w:rsidRPr="00EF50EB" w:rsidRDefault="00EF50EB" w:rsidP="004976ED">
            <w:pPr>
              <w:spacing w:after="200"/>
              <w:jc w:val="both"/>
              <w:rPr>
                <w:b/>
                <w:sz w:val="20"/>
                <w:szCs w:val="20"/>
                <w:lang w:val="pt-BR"/>
              </w:rPr>
            </w:pPr>
            <w:r w:rsidRPr="00EF50EB">
              <w:rPr>
                <w:b/>
                <w:sz w:val="20"/>
                <w:szCs w:val="20"/>
                <w:u w:val="single"/>
                <w:lang w:val="pt-BR"/>
              </w:rPr>
              <w:t>CLÁUSULA PRIMEIRA</w:t>
            </w:r>
            <w:r w:rsidRPr="00EF50EB">
              <w:rPr>
                <w:b/>
                <w:sz w:val="20"/>
                <w:szCs w:val="20"/>
                <w:lang w:val="pt-BR"/>
              </w:rPr>
              <w:t xml:space="preserve">: OBJETO. </w:t>
            </w:r>
          </w:p>
          <w:p w:rsidR="00EF50EB" w:rsidRDefault="00EF50EB" w:rsidP="004976ED">
            <w:pPr>
              <w:spacing w:after="200"/>
              <w:jc w:val="both"/>
              <w:rPr>
                <w:sz w:val="20"/>
                <w:szCs w:val="20"/>
                <w:lang w:val="pt-BR"/>
              </w:rPr>
            </w:pPr>
            <w:r w:rsidRPr="00EF50EB">
              <w:rPr>
                <w:sz w:val="20"/>
                <w:szCs w:val="20"/>
                <w:lang w:val="pt-BR"/>
              </w:rPr>
              <w:t>Em virtude disto, as partes concordam em modificar a cláusula 3.1.1 do acordo elencado na cláusula anterior, que passará a ter a seguinte redação:</w:t>
            </w:r>
          </w:p>
          <w:p w:rsidR="00EF50EB" w:rsidRPr="00EF50EB" w:rsidRDefault="00EF50EB" w:rsidP="00EF50EB">
            <w:pPr>
              <w:spacing w:after="200"/>
              <w:jc w:val="both"/>
              <w:rPr>
                <w:i/>
                <w:sz w:val="20"/>
                <w:szCs w:val="20"/>
                <w:lang w:val="pt-BR"/>
              </w:rPr>
            </w:pPr>
            <w:r>
              <w:rPr>
                <w:sz w:val="20"/>
                <w:szCs w:val="20"/>
                <w:lang w:val="pt-BR"/>
              </w:rPr>
              <w:t>“</w:t>
            </w:r>
            <w:r w:rsidRPr="00EF50EB">
              <w:rPr>
                <w:i/>
                <w:sz w:val="20"/>
                <w:szCs w:val="20"/>
                <w:lang w:val="pt-BR"/>
              </w:rPr>
              <w:t>A coordenação do Programa de Pós-Graduação será realizada de forma conjunta entre as instituições signatárias deste convênio, formando uma única Equipe Coordenadora Geral.</w:t>
            </w:r>
          </w:p>
          <w:p w:rsidR="00EF50EB" w:rsidRPr="00EF50EB" w:rsidRDefault="00EF50EB" w:rsidP="00EF50EB">
            <w:pPr>
              <w:spacing w:after="200"/>
              <w:jc w:val="both"/>
              <w:rPr>
                <w:i/>
                <w:sz w:val="20"/>
                <w:szCs w:val="20"/>
                <w:lang w:val="pt-BR"/>
              </w:rPr>
            </w:pPr>
            <w:r w:rsidRPr="00EF50EB">
              <w:rPr>
                <w:i/>
                <w:sz w:val="20"/>
                <w:szCs w:val="20"/>
                <w:lang w:val="pt-BR"/>
              </w:rPr>
              <w:t>Cada instituição proporá, a seu exclusivo critério, um</w:t>
            </w:r>
            <w:r w:rsidR="00C47BF3">
              <w:rPr>
                <w:i/>
                <w:sz w:val="20"/>
                <w:szCs w:val="20"/>
                <w:lang w:val="pt-BR"/>
              </w:rPr>
              <w:t xml:space="preserve"> ou vários</w:t>
            </w:r>
            <w:r w:rsidRPr="00EF50EB">
              <w:rPr>
                <w:i/>
                <w:sz w:val="20"/>
                <w:szCs w:val="20"/>
                <w:lang w:val="pt-BR"/>
              </w:rPr>
              <w:t xml:space="preserve"> coordenador</w:t>
            </w:r>
            <w:r w:rsidR="00C47BF3">
              <w:rPr>
                <w:i/>
                <w:sz w:val="20"/>
                <w:szCs w:val="20"/>
                <w:lang w:val="pt-BR"/>
              </w:rPr>
              <w:t>es</w:t>
            </w:r>
            <w:r w:rsidRPr="00EF50EB">
              <w:rPr>
                <w:i/>
                <w:sz w:val="20"/>
                <w:szCs w:val="20"/>
                <w:lang w:val="pt-BR"/>
              </w:rPr>
              <w:t xml:space="preserve"> para integrar a referida Equipe, e </w:t>
            </w:r>
            <w:r w:rsidR="00C47BF3">
              <w:rPr>
                <w:i/>
                <w:sz w:val="20"/>
                <w:szCs w:val="20"/>
                <w:lang w:val="pt-BR"/>
              </w:rPr>
              <w:t>o</w:t>
            </w:r>
            <w:r w:rsidRPr="00EF50EB">
              <w:rPr>
                <w:i/>
                <w:sz w:val="20"/>
                <w:szCs w:val="20"/>
                <w:lang w:val="pt-BR"/>
              </w:rPr>
              <w:t xml:space="preserve"> permanência </w:t>
            </w:r>
            <w:r w:rsidR="00C47BF3">
              <w:rPr>
                <w:i/>
                <w:sz w:val="20"/>
                <w:szCs w:val="20"/>
                <w:lang w:val="pt-BR"/>
              </w:rPr>
              <w:t xml:space="preserve">destes </w:t>
            </w:r>
            <w:r w:rsidRPr="00EF50EB">
              <w:rPr>
                <w:i/>
                <w:sz w:val="20"/>
                <w:szCs w:val="20"/>
                <w:lang w:val="pt-BR"/>
              </w:rPr>
              <w:t>será avaliada em comum acordo entre todas as instituições participantes com base em seu desempenho.</w:t>
            </w:r>
          </w:p>
          <w:p w:rsidR="00EF50EB" w:rsidRPr="00EF50EB" w:rsidRDefault="00EF50EB" w:rsidP="00EF50EB">
            <w:pPr>
              <w:spacing w:after="200"/>
              <w:jc w:val="both"/>
              <w:rPr>
                <w:i/>
                <w:sz w:val="20"/>
                <w:szCs w:val="20"/>
                <w:lang w:val="pt-BR"/>
              </w:rPr>
            </w:pPr>
            <w:r w:rsidRPr="00EF50EB">
              <w:rPr>
                <w:i/>
                <w:sz w:val="20"/>
                <w:szCs w:val="20"/>
                <w:lang w:val="pt-BR"/>
              </w:rPr>
              <w:t>Qualquer discrepância quanto à avaliação dos coordenadores, deverá ser resolvida conforme o Art. 9 do presente Convênio.</w:t>
            </w:r>
          </w:p>
          <w:p w:rsidR="00EF50EB" w:rsidRDefault="00EF50EB" w:rsidP="00EF50EB">
            <w:pPr>
              <w:spacing w:after="200"/>
              <w:jc w:val="both"/>
              <w:rPr>
                <w:i/>
                <w:sz w:val="20"/>
                <w:szCs w:val="20"/>
                <w:lang w:val="pt-BR"/>
              </w:rPr>
            </w:pPr>
            <w:r w:rsidRPr="00EF50EB">
              <w:rPr>
                <w:i/>
                <w:sz w:val="20"/>
                <w:szCs w:val="20"/>
                <w:lang w:val="pt-BR"/>
              </w:rPr>
              <w:t>A Equipe Coordenadora Geral cumprirá as seguintes atividades: ”</w:t>
            </w:r>
            <w:r>
              <w:rPr>
                <w:i/>
                <w:sz w:val="20"/>
                <w:szCs w:val="20"/>
                <w:lang w:val="pt-BR"/>
              </w:rPr>
              <w:t>.</w:t>
            </w:r>
          </w:p>
          <w:p w:rsidR="00EF50EB" w:rsidRDefault="00EF50EB" w:rsidP="00EF50EB">
            <w:pPr>
              <w:spacing w:after="200"/>
              <w:jc w:val="both"/>
              <w:rPr>
                <w:i/>
                <w:sz w:val="20"/>
                <w:szCs w:val="20"/>
                <w:lang w:val="pt-BR"/>
              </w:rPr>
            </w:pPr>
          </w:p>
          <w:p w:rsidR="00EF50EB" w:rsidRDefault="00EF50EB" w:rsidP="00EF50EB">
            <w:pPr>
              <w:spacing w:after="200"/>
              <w:jc w:val="both"/>
              <w:rPr>
                <w:sz w:val="20"/>
                <w:szCs w:val="20"/>
                <w:lang w:val="pt-BR"/>
              </w:rPr>
            </w:pPr>
            <w:r w:rsidRPr="00EF50EB">
              <w:rPr>
                <w:b/>
                <w:sz w:val="20"/>
                <w:szCs w:val="20"/>
                <w:u w:val="single"/>
                <w:lang w:val="pt-BR"/>
              </w:rPr>
              <w:t>CLÁUSULA SEGUNDO</w:t>
            </w:r>
            <w:r w:rsidRPr="00EF50EB">
              <w:rPr>
                <w:b/>
                <w:sz w:val="20"/>
                <w:szCs w:val="20"/>
                <w:lang w:val="pt-BR"/>
              </w:rPr>
              <w:t>: INTEGRIDADE</w:t>
            </w:r>
            <w:r>
              <w:rPr>
                <w:sz w:val="20"/>
                <w:szCs w:val="20"/>
                <w:lang w:val="pt-BR"/>
              </w:rPr>
              <w:t>.</w:t>
            </w:r>
          </w:p>
          <w:p w:rsidR="00EF50EB" w:rsidRDefault="00EF50EB" w:rsidP="00EF50EB">
            <w:pPr>
              <w:spacing w:after="200"/>
              <w:jc w:val="both"/>
              <w:rPr>
                <w:sz w:val="20"/>
                <w:szCs w:val="20"/>
                <w:lang w:val="pt-BR"/>
              </w:rPr>
            </w:pPr>
            <w:r w:rsidRPr="00EF50EB">
              <w:rPr>
                <w:sz w:val="20"/>
                <w:szCs w:val="20"/>
                <w:lang w:val="pt-BR"/>
              </w:rPr>
              <w:t>As partes concordam que este Adendo constitui parte integrante do Acordo firmado oportunamente para a implementação conjunta do Programa de Pós-Graduação em Robótica e Inteligência Artificial, e todas as estipulações nele previstas, que não conflitarem com este Adendo, aplicar-se-ão a este Acordo.</w:t>
            </w:r>
          </w:p>
          <w:p w:rsidR="00EF50EB" w:rsidRPr="00B65FEE" w:rsidRDefault="00EF50EB" w:rsidP="00EF50EB">
            <w:pPr>
              <w:spacing w:after="200" w:line="360" w:lineRule="auto"/>
              <w:jc w:val="both"/>
              <w:rPr>
                <w:b/>
                <w:sz w:val="20"/>
                <w:szCs w:val="20"/>
                <w:lang w:val="pt-BR"/>
              </w:rPr>
            </w:pPr>
            <w:r w:rsidRPr="00EF50EB">
              <w:rPr>
                <w:b/>
                <w:sz w:val="20"/>
                <w:szCs w:val="20"/>
                <w:u w:val="single"/>
                <w:lang w:val="pt-BR"/>
              </w:rPr>
              <w:t>CLÁUSULA TERCEIRO</w:t>
            </w:r>
            <w:r>
              <w:rPr>
                <w:b/>
                <w:sz w:val="20"/>
                <w:szCs w:val="20"/>
                <w:lang w:val="pt-BR"/>
              </w:rPr>
              <w:t>:</w:t>
            </w:r>
            <w:r w:rsidRPr="00B65FEE">
              <w:rPr>
                <w:b/>
                <w:sz w:val="20"/>
                <w:szCs w:val="20"/>
                <w:lang w:val="pt-BR"/>
              </w:rPr>
              <w:t xml:space="preserve"> ASSINATURA ELETRÔNICA</w:t>
            </w:r>
            <w:r>
              <w:rPr>
                <w:b/>
                <w:sz w:val="20"/>
                <w:szCs w:val="20"/>
                <w:lang w:val="pt-BR"/>
              </w:rPr>
              <w:t>.</w:t>
            </w:r>
          </w:p>
          <w:p w:rsidR="00EF50EB" w:rsidRPr="00B65FEE" w:rsidRDefault="00EF50EB" w:rsidP="00EF50EB">
            <w:pPr>
              <w:spacing w:after="200"/>
              <w:jc w:val="both"/>
              <w:rPr>
                <w:sz w:val="20"/>
                <w:szCs w:val="20"/>
                <w:lang w:val="pt-BR"/>
              </w:rPr>
            </w:pPr>
            <w:r w:rsidRPr="00EF50EB">
              <w:rPr>
                <w:b/>
                <w:sz w:val="20"/>
                <w:szCs w:val="20"/>
                <w:lang w:val="pt-BR"/>
              </w:rPr>
              <w:t>1.</w:t>
            </w:r>
            <w:r w:rsidRPr="00B65FEE">
              <w:rPr>
                <w:sz w:val="20"/>
                <w:szCs w:val="20"/>
                <w:lang w:val="pt-BR"/>
              </w:rPr>
              <w:t xml:space="preserve"> As Partes concordam que a assinatura do documento será realizada por meio da plataforma digital denominada </w:t>
            </w:r>
            <w:proofErr w:type="spellStart"/>
            <w:r w:rsidRPr="00B65FEE">
              <w:rPr>
                <w:sz w:val="20"/>
                <w:szCs w:val="20"/>
                <w:lang w:val="pt-BR"/>
              </w:rPr>
              <w:t>DocuSign</w:t>
            </w:r>
            <w:proofErr w:type="spellEnd"/>
            <w:r w:rsidRPr="00B65FEE">
              <w:rPr>
                <w:sz w:val="20"/>
                <w:szCs w:val="20"/>
                <w:lang w:val="pt-BR"/>
              </w:rPr>
              <w:t>®</w:t>
            </w:r>
            <w:r>
              <w:rPr>
                <w:sz w:val="20"/>
                <w:szCs w:val="20"/>
              </w:rPr>
              <w:t>️</w:t>
            </w:r>
            <w:r w:rsidRPr="00B65FEE">
              <w:rPr>
                <w:sz w:val="20"/>
                <w:szCs w:val="20"/>
                <w:lang w:val="pt-BR"/>
              </w:rPr>
              <w:t>.</w:t>
            </w:r>
          </w:p>
          <w:p w:rsidR="00EF50EB" w:rsidRPr="00B65FEE" w:rsidRDefault="00EF50EB" w:rsidP="00EF50EB">
            <w:pPr>
              <w:spacing w:after="200"/>
              <w:jc w:val="both"/>
              <w:rPr>
                <w:sz w:val="20"/>
                <w:szCs w:val="20"/>
                <w:lang w:val="pt-BR"/>
              </w:rPr>
            </w:pPr>
            <w:r w:rsidRPr="00EF50EB">
              <w:rPr>
                <w:b/>
                <w:sz w:val="20"/>
                <w:szCs w:val="20"/>
                <w:lang w:val="pt-BR"/>
              </w:rPr>
              <w:t>2.</w:t>
            </w:r>
            <w:r w:rsidRPr="00B65FEE">
              <w:rPr>
                <w:sz w:val="20"/>
                <w:szCs w:val="20"/>
                <w:lang w:val="pt-BR"/>
              </w:rPr>
              <w:t xml:space="preserve"> As Partes declaram em comum acordo que reconhecem e aceitam o uso da assinatura eletrônica (Uruguai Lei 18.600</w:t>
            </w:r>
            <w:r>
              <w:rPr>
                <w:sz w:val="20"/>
                <w:szCs w:val="20"/>
                <w:lang w:val="pt-BR"/>
              </w:rPr>
              <w:t xml:space="preserve"> e Argentina Lei 25.506</w:t>
            </w:r>
            <w:r w:rsidRPr="00B65FEE">
              <w:rPr>
                <w:sz w:val="20"/>
                <w:szCs w:val="20"/>
                <w:lang w:val="pt-BR"/>
              </w:rPr>
              <w:t>) neste Contrato, que as identifica, autentica e vincula, cumprindo com as disposições legais aplicáveis vigentes e futuras, de acordo com os termos, condições e abrangência que neste Contrato se estabelecem.</w:t>
            </w:r>
          </w:p>
          <w:p w:rsidR="00EF50EB" w:rsidRPr="00B65FEE" w:rsidRDefault="00EF50EB" w:rsidP="00EF50EB">
            <w:pPr>
              <w:spacing w:after="200"/>
              <w:jc w:val="both"/>
              <w:rPr>
                <w:sz w:val="20"/>
                <w:szCs w:val="20"/>
                <w:lang w:val="pt-BR"/>
              </w:rPr>
            </w:pPr>
            <w:r w:rsidRPr="00EF50EB">
              <w:rPr>
                <w:b/>
                <w:sz w:val="20"/>
                <w:szCs w:val="20"/>
                <w:lang w:val="pt-BR"/>
              </w:rPr>
              <w:lastRenderedPageBreak/>
              <w:t>3.</w:t>
            </w:r>
            <w:r w:rsidRPr="00B65FEE">
              <w:rPr>
                <w:sz w:val="20"/>
                <w:szCs w:val="20"/>
                <w:lang w:val="pt-BR"/>
              </w:rPr>
              <w:t xml:space="preserve"> Aceita-se e convalida-se expressamente que essa assinatura eletrônica terá função equivalente à assinatura </w:t>
            </w:r>
            <w:proofErr w:type="spellStart"/>
            <w:r w:rsidRPr="00B65FEE">
              <w:rPr>
                <w:sz w:val="20"/>
                <w:szCs w:val="20"/>
                <w:lang w:val="pt-BR"/>
              </w:rPr>
              <w:t>autógrafa</w:t>
            </w:r>
            <w:proofErr w:type="spellEnd"/>
            <w:r w:rsidRPr="00B65FEE">
              <w:rPr>
                <w:sz w:val="20"/>
                <w:szCs w:val="20"/>
                <w:lang w:val="pt-BR"/>
              </w:rPr>
              <w:t xml:space="preserve"> ou manuscrita, assim como a outros tipos de mecanismos de autenticação empregados em suporte papel.</w:t>
            </w:r>
          </w:p>
          <w:p w:rsidR="00EF50EB" w:rsidRPr="00B65FEE" w:rsidRDefault="00EF50EB" w:rsidP="00EF50EB">
            <w:pPr>
              <w:spacing w:after="200"/>
              <w:jc w:val="both"/>
              <w:rPr>
                <w:sz w:val="20"/>
                <w:szCs w:val="20"/>
                <w:lang w:val="pt-BR"/>
              </w:rPr>
            </w:pPr>
            <w:r w:rsidRPr="00EF50EB">
              <w:rPr>
                <w:b/>
                <w:sz w:val="20"/>
                <w:szCs w:val="20"/>
                <w:lang w:val="pt-BR"/>
              </w:rPr>
              <w:t>4.</w:t>
            </w:r>
            <w:r w:rsidRPr="00B65FEE">
              <w:rPr>
                <w:sz w:val="20"/>
                <w:szCs w:val="20"/>
                <w:lang w:val="pt-BR"/>
              </w:rPr>
              <w:t xml:space="preserve"> Ao mesmo tempo, neste ato, as Partes declaram que a assinatura eletrônica inserida neste documento é válida e eficaz, e que o documento, uma vez assinado, produzirá todos os seus efeitos.</w:t>
            </w:r>
          </w:p>
          <w:p w:rsidR="00EF50EB" w:rsidRPr="00B65FEE" w:rsidRDefault="00EF50EB" w:rsidP="00EF50EB">
            <w:pPr>
              <w:spacing w:after="200"/>
              <w:jc w:val="both"/>
              <w:rPr>
                <w:sz w:val="20"/>
                <w:szCs w:val="20"/>
                <w:lang w:val="pt-BR"/>
              </w:rPr>
            </w:pPr>
            <w:r w:rsidRPr="00EF50EB">
              <w:rPr>
                <w:b/>
                <w:sz w:val="20"/>
                <w:szCs w:val="20"/>
                <w:lang w:val="pt-BR"/>
              </w:rPr>
              <w:t>5.</w:t>
            </w:r>
            <w:r w:rsidRPr="00B65FEE">
              <w:rPr>
                <w:sz w:val="20"/>
                <w:szCs w:val="20"/>
                <w:lang w:val="pt-BR"/>
              </w:rPr>
              <w:t xml:space="preserve"> As Partes se comprometem, como obrigação principal, a não ceder a chave de sua conta de e-mail a terceiros, devendo zelar pela mesma com a diligência de um bom homem de negócios, para serem as únicas habilitadas para seu acesso.</w:t>
            </w:r>
          </w:p>
          <w:p w:rsidR="00EF50EB" w:rsidRPr="00B65FEE" w:rsidRDefault="00EF50EB" w:rsidP="00EF50EB">
            <w:pPr>
              <w:spacing w:after="200"/>
              <w:jc w:val="both"/>
              <w:rPr>
                <w:sz w:val="20"/>
                <w:szCs w:val="20"/>
                <w:lang w:val="pt-BR"/>
              </w:rPr>
            </w:pPr>
            <w:r w:rsidRPr="00EF50EB">
              <w:rPr>
                <w:b/>
                <w:sz w:val="20"/>
                <w:szCs w:val="20"/>
                <w:lang w:val="pt-BR"/>
              </w:rPr>
              <w:t>6.</w:t>
            </w:r>
            <w:r w:rsidRPr="00B65FEE">
              <w:rPr>
                <w:sz w:val="20"/>
                <w:szCs w:val="20"/>
                <w:lang w:val="pt-BR"/>
              </w:rPr>
              <w:t xml:space="preserve"> Toda referência à assinatura eletrônica deverá ser considerada nos termos da legislação vigente (Uruguai Lei 18.600), sendo aquela assinatura que consiste em dados eletrônicos utilizados pelo signatário de um documento eletrônico como meio de identidade, equiparando-se à assinatura manuscrita estampada em um documento privado.</w:t>
            </w:r>
          </w:p>
          <w:p w:rsidR="00EF50EB" w:rsidRPr="00B65FEE" w:rsidRDefault="00EF50EB" w:rsidP="00EF50EB">
            <w:pPr>
              <w:spacing w:after="200"/>
              <w:jc w:val="both"/>
              <w:rPr>
                <w:sz w:val="20"/>
                <w:szCs w:val="20"/>
                <w:lang w:val="pt-BR"/>
              </w:rPr>
            </w:pPr>
          </w:p>
          <w:p w:rsidR="00EF50EB" w:rsidRPr="00B65FEE" w:rsidRDefault="00EF50EB" w:rsidP="00EF50EB">
            <w:pPr>
              <w:spacing w:after="200"/>
              <w:jc w:val="both"/>
              <w:rPr>
                <w:sz w:val="20"/>
                <w:szCs w:val="20"/>
                <w:lang w:val="pt-BR"/>
              </w:rPr>
            </w:pPr>
            <w:r w:rsidRPr="00B65FEE">
              <w:rPr>
                <w:sz w:val="20"/>
                <w:szCs w:val="20"/>
                <w:lang w:val="pt-BR"/>
              </w:rPr>
              <w:t>Em prova de conformidade, as partes envolvidas assinam de forma digital, com igual forma e conteúdo.</w:t>
            </w:r>
          </w:p>
          <w:p w:rsidR="00EF50EB" w:rsidRPr="00EF50EB" w:rsidRDefault="00EF50EB" w:rsidP="00EF50EB">
            <w:pPr>
              <w:spacing w:after="200"/>
              <w:jc w:val="both"/>
              <w:rPr>
                <w:sz w:val="20"/>
                <w:szCs w:val="20"/>
                <w:lang w:val="pt-BR"/>
              </w:rPr>
            </w:pPr>
          </w:p>
        </w:tc>
      </w:tr>
    </w:tbl>
    <w:p w:rsidR="008F29A8" w:rsidRPr="00B65FEE" w:rsidRDefault="008F29A8">
      <w:pPr>
        <w:rPr>
          <w:lang w:val="pt-BR"/>
        </w:rPr>
      </w:pPr>
    </w:p>
    <w:tbl>
      <w:tblPr>
        <w:tblStyle w:val="1"/>
        <w:tblW w:w="966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1463"/>
        <w:gridCol w:w="5512"/>
      </w:tblGrid>
      <w:tr w:rsidR="008F29A8">
        <w:trPr>
          <w:trHeight w:val="200"/>
        </w:trPr>
        <w:tc>
          <w:tcPr>
            <w:tcW w:w="9660" w:type="dxa"/>
            <w:gridSpan w:val="3"/>
          </w:tcPr>
          <w:p w:rsidR="008F29A8" w:rsidRDefault="0083040A">
            <w:pPr>
              <w:jc w:val="center"/>
              <w:rPr>
                <w:sz w:val="20"/>
                <w:szCs w:val="20"/>
              </w:rPr>
            </w:pPr>
            <w:r>
              <w:rPr>
                <w:sz w:val="20"/>
                <w:szCs w:val="20"/>
              </w:rPr>
              <w:t>Firmas de los representantes de las instituciones participantes:</w:t>
            </w:r>
            <w:r>
              <w:rPr>
                <w:sz w:val="20"/>
                <w:szCs w:val="20"/>
              </w:rPr>
              <w:br/>
            </w:r>
            <w:proofErr w:type="spellStart"/>
            <w:r>
              <w:rPr>
                <w:sz w:val="20"/>
                <w:szCs w:val="20"/>
              </w:rPr>
              <w:t>Assinatura</w:t>
            </w:r>
            <w:proofErr w:type="spellEnd"/>
            <w:r>
              <w:rPr>
                <w:sz w:val="20"/>
                <w:szCs w:val="20"/>
              </w:rPr>
              <w:t xml:space="preserve"> dos representantes das </w:t>
            </w:r>
            <w:proofErr w:type="spellStart"/>
            <w:r>
              <w:rPr>
                <w:sz w:val="20"/>
                <w:szCs w:val="20"/>
              </w:rPr>
              <w:t>instituições</w:t>
            </w:r>
            <w:proofErr w:type="spellEnd"/>
            <w:r>
              <w:rPr>
                <w:sz w:val="20"/>
                <w:szCs w:val="20"/>
              </w:rPr>
              <w:t xml:space="preserve"> participantes:</w:t>
            </w:r>
          </w:p>
        </w:tc>
      </w:tr>
      <w:tr w:rsidR="008F29A8" w:rsidRPr="00D523F0">
        <w:tc>
          <w:tcPr>
            <w:tcW w:w="2685" w:type="dxa"/>
          </w:tcPr>
          <w:p w:rsidR="008F29A8" w:rsidRDefault="0083040A">
            <w:pPr>
              <w:jc w:val="center"/>
              <w:rPr>
                <w:sz w:val="20"/>
                <w:szCs w:val="20"/>
              </w:rPr>
            </w:pPr>
            <w:r>
              <w:rPr>
                <w:sz w:val="20"/>
                <w:szCs w:val="20"/>
              </w:rPr>
              <w:t>Institución Fundadora</w:t>
            </w:r>
            <w:r>
              <w:rPr>
                <w:sz w:val="20"/>
                <w:szCs w:val="20"/>
              </w:rPr>
              <w:br/>
            </w:r>
            <w:proofErr w:type="spellStart"/>
            <w:r>
              <w:rPr>
                <w:sz w:val="20"/>
                <w:szCs w:val="20"/>
              </w:rPr>
              <w:t>Instituição</w:t>
            </w:r>
            <w:proofErr w:type="spellEnd"/>
            <w:r>
              <w:rPr>
                <w:sz w:val="20"/>
                <w:szCs w:val="20"/>
              </w:rPr>
              <w:t xml:space="preserve"> fundadoras</w:t>
            </w:r>
          </w:p>
        </w:tc>
        <w:tc>
          <w:tcPr>
            <w:tcW w:w="1463" w:type="dxa"/>
          </w:tcPr>
          <w:p w:rsidR="008F29A8" w:rsidRDefault="0083040A">
            <w:pPr>
              <w:jc w:val="center"/>
              <w:rPr>
                <w:sz w:val="20"/>
                <w:szCs w:val="20"/>
              </w:rPr>
            </w:pPr>
            <w:r>
              <w:rPr>
                <w:sz w:val="20"/>
                <w:szCs w:val="20"/>
              </w:rPr>
              <w:t>Fecha</w:t>
            </w:r>
            <w:r>
              <w:rPr>
                <w:sz w:val="20"/>
                <w:szCs w:val="20"/>
              </w:rPr>
              <w:br/>
              <w:t>Data</w:t>
            </w:r>
          </w:p>
        </w:tc>
        <w:tc>
          <w:tcPr>
            <w:tcW w:w="5512" w:type="dxa"/>
          </w:tcPr>
          <w:p w:rsidR="008F29A8" w:rsidRPr="00B65FEE" w:rsidRDefault="0083040A">
            <w:pPr>
              <w:jc w:val="center"/>
              <w:rPr>
                <w:sz w:val="20"/>
                <w:szCs w:val="20"/>
                <w:lang w:val="pt-BR"/>
              </w:rPr>
            </w:pPr>
            <w:r w:rsidRPr="00B65FEE">
              <w:rPr>
                <w:sz w:val="20"/>
                <w:szCs w:val="20"/>
                <w:lang w:val="pt-BR"/>
              </w:rPr>
              <w:t xml:space="preserve">Firma </w:t>
            </w:r>
            <w:proofErr w:type="spellStart"/>
            <w:r w:rsidRPr="00B65FEE">
              <w:rPr>
                <w:sz w:val="20"/>
                <w:szCs w:val="20"/>
                <w:lang w:val="pt-BR"/>
              </w:rPr>
              <w:t>Rector</w:t>
            </w:r>
            <w:proofErr w:type="spellEnd"/>
            <w:r w:rsidRPr="00B65FEE">
              <w:rPr>
                <w:sz w:val="20"/>
                <w:szCs w:val="20"/>
                <w:lang w:val="pt-BR"/>
              </w:rPr>
              <w:t xml:space="preserve">, </w:t>
            </w:r>
            <w:proofErr w:type="spellStart"/>
            <w:r w:rsidRPr="00B65FEE">
              <w:rPr>
                <w:sz w:val="20"/>
                <w:szCs w:val="20"/>
                <w:lang w:val="pt-BR"/>
              </w:rPr>
              <w:t>Consejeros</w:t>
            </w:r>
            <w:proofErr w:type="spellEnd"/>
            <w:r w:rsidRPr="00B65FEE">
              <w:rPr>
                <w:sz w:val="20"/>
                <w:szCs w:val="20"/>
                <w:lang w:val="pt-BR"/>
              </w:rPr>
              <w:t xml:space="preserve"> o autoridades </w:t>
            </w:r>
            <w:proofErr w:type="spellStart"/>
            <w:r w:rsidRPr="00B65FEE">
              <w:rPr>
                <w:sz w:val="20"/>
                <w:szCs w:val="20"/>
                <w:lang w:val="pt-BR"/>
              </w:rPr>
              <w:t>correspondientes</w:t>
            </w:r>
            <w:proofErr w:type="spellEnd"/>
            <w:r w:rsidRPr="00B65FEE">
              <w:rPr>
                <w:sz w:val="20"/>
                <w:szCs w:val="20"/>
                <w:lang w:val="pt-BR"/>
              </w:rPr>
              <w:br/>
              <w:t>Assinatura Reitor, Conselheiros ou autoridades correspondentes</w:t>
            </w:r>
          </w:p>
        </w:tc>
      </w:tr>
      <w:tr w:rsidR="008F29A8">
        <w:trPr>
          <w:trHeight w:val="1059"/>
        </w:trPr>
        <w:tc>
          <w:tcPr>
            <w:tcW w:w="2685" w:type="dxa"/>
          </w:tcPr>
          <w:p w:rsidR="008F29A8" w:rsidRDefault="0083040A">
            <w:pPr>
              <w:spacing w:before="120"/>
              <w:jc w:val="center"/>
            </w:pPr>
            <w:r>
              <w:t>FURG</w:t>
            </w:r>
          </w:p>
          <w:p w:rsidR="008F29A8" w:rsidRDefault="008F29A8">
            <w:pPr>
              <w:spacing w:before="120"/>
              <w:jc w:val="center"/>
            </w:pPr>
          </w:p>
        </w:tc>
        <w:tc>
          <w:tcPr>
            <w:tcW w:w="1463" w:type="dxa"/>
          </w:tcPr>
          <w:p w:rsidR="008F29A8" w:rsidRDefault="008F29A8">
            <w:pPr>
              <w:spacing w:before="120"/>
            </w:pPr>
          </w:p>
        </w:tc>
        <w:tc>
          <w:tcPr>
            <w:tcW w:w="5512" w:type="dxa"/>
          </w:tcPr>
          <w:p w:rsidR="008F29A8" w:rsidRDefault="008F29A8">
            <w:pPr>
              <w:spacing w:before="120"/>
            </w:pPr>
          </w:p>
          <w:p w:rsidR="008F29A8" w:rsidRDefault="008F29A8">
            <w:pPr>
              <w:spacing w:before="120"/>
            </w:pPr>
          </w:p>
        </w:tc>
      </w:tr>
      <w:tr w:rsidR="008F29A8">
        <w:trPr>
          <w:trHeight w:val="1194"/>
        </w:trPr>
        <w:tc>
          <w:tcPr>
            <w:tcW w:w="2685" w:type="dxa"/>
          </w:tcPr>
          <w:p w:rsidR="008F29A8" w:rsidRDefault="0083040A">
            <w:pPr>
              <w:spacing w:before="120"/>
              <w:jc w:val="center"/>
            </w:pPr>
            <w:r>
              <w:t>UTEC</w:t>
            </w:r>
          </w:p>
          <w:p w:rsidR="008F29A8" w:rsidRDefault="008F29A8">
            <w:pPr>
              <w:spacing w:before="120"/>
              <w:jc w:val="center"/>
            </w:pPr>
          </w:p>
        </w:tc>
        <w:tc>
          <w:tcPr>
            <w:tcW w:w="1463" w:type="dxa"/>
          </w:tcPr>
          <w:p w:rsidR="008F29A8" w:rsidRDefault="008F29A8">
            <w:pPr>
              <w:spacing w:before="120"/>
            </w:pPr>
          </w:p>
        </w:tc>
        <w:tc>
          <w:tcPr>
            <w:tcW w:w="5512" w:type="dxa"/>
          </w:tcPr>
          <w:p w:rsidR="008F29A8" w:rsidRDefault="008F29A8">
            <w:pPr>
              <w:spacing w:before="120"/>
            </w:pPr>
          </w:p>
          <w:p w:rsidR="008F29A8" w:rsidRDefault="008F29A8">
            <w:pPr>
              <w:spacing w:before="120"/>
            </w:pPr>
          </w:p>
        </w:tc>
      </w:tr>
      <w:tr w:rsidR="008F29A8">
        <w:trPr>
          <w:trHeight w:val="1194"/>
        </w:trPr>
        <w:tc>
          <w:tcPr>
            <w:tcW w:w="2685" w:type="dxa"/>
          </w:tcPr>
          <w:p w:rsidR="008F29A8" w:rsidRDefault="0083040A">
            <w:pPr>
              <w:spacing w:before="120"/>
              <w:jc w:val="center"/>
            </w:pPr>
            <w:r>
              <w:t>UNRaf</w:t>
            </w:r>
          </w:p>
        </w:tc>
        <w:tc>
          <w:tcPr>
            <w:tcW w:w="1463" w:type="dxa"/>
          </w:tcPr>
          <w:p w:rsidR="008F29A8" w:rsidRDefault="008F29A8">
            <w:pPr>
              <w:spacing w:before="120"/>
            </w:pPr>
          </w:p>
        </w:tc>
        <w:tc>
          <w:tcPr>
            <w:tcW w:w="5512" w:type="dxa"/>
          </w:tcPr>
          <w:p w:rsidR="008F29A8" w:rsidRDefault="008F29A8">
            <w:pPr>
              <w:spacing w:before="120"/>
            </w:pPr>
          </w:p>
        </w:tc>
      </w:tr>
    </w:tbl>
    <w:p w:rsidR="008F29A8" w:rsidRDefault="008F29A8"/>
    <w:p w:rsidR="008F29A8" w:rsidRDefault="008F29A8">
      <w:pPr>
        <w:spacing w:before="120" w:after="600" w:line="360" w:lineRule="auto"/>
        <w:jc w:val="both"/>
        <w:rPr>
          <w:rFonts w:ascii="Times New Roman" w:eastAsia="Times New Roman" w:hAnsi="Times New Roman" w:cs="Times New Roman"/>
          <w:b/>
          <w:sz w:val="24"/>
          <w:szCs w:val="24"/>
        </w:rPr>
      </w:pPr>
    </w:p>
    <w:sectPr w:rsidR="008F29A8">
      <w:headerReference w:type="default" r:id="rId8"/>
      <w:pgSz w:w="11906" w:h="16838"/>
      <w:pgMar w:top="226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21" w:rsidRDefault="001B7E21">
      <w:pPr>
        <w:spacing w:after="0" w:line="240" w:lineRule="auto"/>
      </w:pPr>
      <w:r>
        <w:separator/>
      </w:r>
    </w:p>
  </w:endnote>
  <w:endnote w:type="continuationSeparator" w:id="0">
    <w:p w:rsidR="001B7E21" w:rsidRDefault="001B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21" w:rsidRDefault="001B7E21">
      <w:pPr>
        <w:spacing w:after="0" w:line="240" w:lineRule="auto"/>
      </w:pPr>
      <w:r>
        <w:separator/>
      </w:r>
    </w:p>
  </w:footnote>
  <w:footnote w:type="continuationSeparator" w:id="0">
    <w:p w:rsidR="001B7E21" w:rsidRDefault="001B7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9A8" w:rsidRDefault="0083040A">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142875</wp:posOffset>
          </wp:positionV>
          <wp:extent cx="1268730" cy="808504"/>
          <wp:effectExtent l="0" t="0" r="0" b="0"/>
          <wp:wrapSquare wrapText="bothSides" distT="0" distB="0" distL="0" distR="0"/>
          <wp:docPr id="10" name="image3.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Logotipo, nombre de la empresa&#10;&#10;Descripción generada automáticamente"/>
                  <pic:cNvPicPr preferRelativeResize="0"/>
                </pic:nvPicPr>
                <pic:blipFill>
                  <a:blip r:embed="rId1"/>
                  <a:srcRect t="14704" b="21563"/>
                  <a:stretch>
                    <a:fillRect/>
                  </a:stretch>
                </pic:blipFill>
                <pic:spPr>
                  <a:xfrm>
                    <a:off x="0" y="0"/>
                    <a:ext cx="1268730" cy="808504"/>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2295525</wp:posOffset>
          </wp:positionH>
          <wp:positionV relativeFrom="paragraph">
            <wp:posOffset>113919</wp:posOffset>
          </wp:positionV>
          <wp:extent cx="607019" cy="855345"/>
          <wp:effectExtent l="0" t="0" r="0" b="0"/>
          <wp:wrapSquare wrapText="bothSides" distT="0" distB="0" distL="114300" distR="114300"/>
          <wp:docPr id="11"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2"/>
                  <a:srcRect/>
                  <a:stretch>
                    <a:fillRect/>
                  </a:stretch>
                </pic:blipFill>
                <pic:spPr>
                  <a:xfrm>
                    <a:off x="0" y="0"/>
                    <a:ext cx="607019" cy="85534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4094231</wp:posOffset>
          </wp:positionH>
          <wp:positionV relativeFrom="paragraph">
            <wp:posOffset>268605</wp:posOffset>
          </wp:positionV>
          <wp:extent cx="1494669" cy="617517"/>
          <wp:effectExtent l="0" t="0" r="0" b="0"/>
          <wp:wrapSquare wrapText="bothSides" distT="0" distB="0" distL="114300" distR="114300"/>
          <wp:docPr id="12" name="image1.jpg" descr="Un dibujo de una cara feliz&#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Un dibujo de una cara feliz&#10;&#10;Descripción generada automáticamente con confianza baja"/>
                  <pic:cNvPicPr preferRelativeResize="0"/>
                </pic:nvPicPr>
                <pic:blipFill>
                  <a:blip r:embed="rId3"/>
                  <a:srcRect/>
                  <a:stretch>
                    <a:fillRect/>
                  </a:stretch>
                </pic:blipFill>
                <pic:spPr>
                  <a:xfrm>
                    <a:off x="0" y="0"/>
                    <a:ext cx="1494669" cy="6175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50BA"/>
    <w:multiLevelType w:val="multilevel"/>
    <w:tmpl w:val="DB0AA6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D4408A"/>
    <w:multiLevelType w:val="multilevel"/>
    <w:tmpl w:val="74BE2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F47218"/>
    <w:multiLevelType w:val="multilevel"/>
    <w:tmpl w:val="AD68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A8"/>
    <w:rsid w:val="00016C37"/>
    <w:rsid w:val="0005365A"/>
    <w:rsid w:val="00077262"/>
    <w:rsid w:val="000835B4"/>
    <w:rsid w:val="00140FD9"/>
    <w:rsid w:val="001B7E21"/>
    <w:rsid w:val="002276A9"/>
    <w:rsid w:val="00255725"/>
    <w:rsid w:val="002914DB"/>
    <w:rsid w:val="00352DED"/>
    <w:rsid w:val="003B56C7"/>
    <w:rsid w:val="003B6C27"/>
    <w:rsid w:val="004976ED"/>
    <w:rsid w:val="0083040A"/>
    <w:rsid w:val="008E6A30"/>
    <w:rsid w:val="008F29A8"/>
    <w:rsid w:val="00957F47"/>
    <w:rsid w:val="009D0B15"/>
    <w:rsid w:val="00A55853"/>
    <w:rsid w:val="00A83CCC"/>
    <w:rsid w:val="00A92C7F"/>
    <w:rsid w:val="00B04CD2"/>
    <w:rsid w:val="00B11FEC"/>
    <w:rsid w:val="00B65FEE"/>
    <w:rsid w:val="00C47BF3"/>
    <w:rsid w:val="00CD1228"/>
    <w:rsid w:val="00D523F0"/>
    <w:rsid w:val="00DA1705"/>
    <w:rsid w:val="00DB77F5"/>
    <w:rsid w:val="00EF50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349"/>
  <w15:docId w15:val="{96181C26-3081-4F65-AD54-C7632900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F9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C86E62"/>
    <w:pPr>
      <w:ind w:left="720"/>
      <w:contextualSpacing/>
    </w:pPr>
  </w:style>
  <w:style w:type="table" w:styleId="Tablaconcuadrcula">
    <w:name w:val="Table Grid"/>
    <w:basedOn w:val="Tablanormal"/>
    <w:uiPriority w:val="39"/>
    <w:rsid w:val="00E02038"/>
    <w:pPr>
      <w:spacing w:after="0" w:line="240" w:lineRule="auto"/>
    </w:pPr>
    <w:rPr>
      <w:rFonts w:ascii="Arial" w:eastAsia="Arial" w:hAnsi="Arial" w:cs="Arial"/>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993F97"/>
  </w:style>
  <w:style w:type="numbering" w:customStyle="1" w:styleId="Estilo2">
    <w:name w:val="Estilo2"/>
    <w:uiPriority w:val="99"/>
    <w:rsid w:val="00993F97"/>
  </w:style>
  <w:style w:type="numbering" w:customStyle="1" w:styleId="Estilo3">
    <w:name w:val="Estilo3"/>
    <w:uiPriority w:val="99"/>
    <w:rsid w:val="00993F97"/>
  </w:style>
  <w:style w:type="paragraph" w:styleId="Encabezado">
    <w:name w:val="header"/>
    <w:basedOn w:val="Normal"/>
    <w:link w:val="EncabezadoCar"/>
    <w:uiPriority w:val="99"/>
    <w:unhideWhenUsed/>
    <w:rsid w:val="00881B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1BF7"/>
  </w:style>
  <w:style w:type="paragraph" w:styleId="Piedepgina">
    <w:name w:val="footer"/>
    <w:basedOn w:val="Normal"/>
    <w:link w:val="PiedepginaCar"/>
    <w:uiPriority w:val="99"/>
    <w:unhideWhenUsed/>
    <w:rsid w:val="00881B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1BF7"/>
  </w:style>
  <w:style w:type="character" w:customStyle="1" w:styleId="lrzxr">
    <w:name w:val="lrzxr"/>
    <w:basedOn w:val="Fuentedeprrafopredeter"/>
    <w:rsid w:val="00881BF7"/>
  </w:style>
  <w:style w:type="paragraph" w:styleId="Textoindependiente">
    <w:name w:val="Body Text"/>
    <w:basedOn w:val="Normal"/>
    <w:link w:val="TextoindependienteCar"/>
    <w:unhideWhenUsed/>
    <w:rsid w:val="00881BF7"/>
    <w:pPr>
      <w:spacing w:after="0" w:line="36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81BF7"/>
    <w:rPr>
      <w:rFonts w:ascii="Times New Roman" w:eastAsia="Times New Roman" w:hAnsi="Times New Roman" w:cs="Times New Roman"/>
      <w:sz w:val="24"/>
      <w:szCs w:val="24"/>
      <w:lang w:val="es-ES" w:eastAsia="es-ES"/>
    </w:rPr>
  </w:style>
  <w:style w:type="paragraph" w:styleId="Sinespaciado">
    <w:name w:val="No Spacing"/>
    <w:uiPriority w:val="1"/>
    <w:qFormat/>
    <w:rsid w:val="00E63BFE"/>
    <w:pPr>
      <w:spacing w:after="0" w:line="240" w:lineRule="auto"/>
    </w:pPr>
    <w:rPr>
      <w:rFonts w:ascii="Arial Narrow" w:hAnsi="Arial Narrow" w:cs="Times New Roman"/>
      <w:sz w:val="24"/>
      <w:szCs w:val="32"/>
      <w:lang w:val="es-PR" w:eastAsia="en-US"/>
    </w:rPr>
  </w:style>
  <w:style w:type="paragraph" w:styleId="Sangradetextonormal">
    <w:name w:val="Body Text Indent"/>
    <w:basedOn w:val="Normal"/>
    <w:link w:val="SangradetextonormalCar"/>
    <w:uiPriority w:val="99"/>
    <w:unhideWhenUsed/>
    <w:rsid w:val="00E63BFE"/>
    <w:pPr>
      <w:spacing w:after="120" w:line="240" w:lineRule="auto"/>
      <w:ind w:left="283"/>
    </w:pPr>
    <w:rPr>
      <w:rFonts w:ascii="Times New Roman" w:eastAsia="Times New Roman" w:hAnsi="Times New Roman" w:cs="Times New Roman"/>
      <w:sz w:val="20"/>
      <w:szCs w:val="20"/>
      <w:lang w:val="nb-NO" w:eastAsia="en-US"/>
    </w:rPr>
  </w:style>
  <w:style w:type="character" w:customStyle="1" w:styleId="SangradetextonormalCar">
    <w:name w:val="Sangría de texto normal Car"/>
    <w:basedOn w:val="Fuentedeprrafopredeter"/>
    <w:link w:val="Sangradetextonormal"/>
    <w:uiPriority w:val="99"/>
    <w:rsid w:val="00E63BFE"/>
    <w:rPr>
      <w:rFonts w:ascii="Times New Roman" w:eastAsia="Times New Roman" w:hAnsi="Times New Roman" w:cs="Times New Roman"/>
      <w:sz w:val="20"/>
      <w:szCs w:val="20"/>
      <w:lang w:val="nb-NO" w:eastAsia="en-US"/>
    </w:r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1"/>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3">
    <w:name w:val="3"/>
    <w:basedOn w:val="TableNormal1"/>
    <w:pPr>
      <w:spacing w:after="0" w:line="240" w:lineRule="auto"/>
    </w:pPr>
    <w:rPr>
      <w:rFonts w:ascii="Arial" w:eastAsia="Arial" w:hAnsi="Arial" w:cs="Arial"/>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06086C"/>
    <w:rPr>
      <w:sz w:val="16"/>
      <w:szCs w:val="16"/>
    </w:rPr>
  </w:style>
  <w:style w:type="paragraph" w:styleId="Textocomentario">
    <w:name w:val="annotation text"/>
    <w:basedOn w:val="Normal"/>
    <w:link w:val="TextocomentarioCar"/>
    <w:uiPriority w:val="99"/>
    <w:semiHidden/>
    <w:unhideWhenUsed/>
    <w:rsid w:val="000608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086C"/>
    <w:rPr>
      <w:sz w:val="20"/>
      <w:szCs w:val="20"/>
    </w:rPr>
  </w:style>
  <w:style w:type="paragraph" w:styleId="Asuntodelcomentario">
    <w:name w:val="annotation subject"/>
    <w:basedOn w:val="Textocomentario"/>
    <w:next w:val="Textocomentario"/>
    <w:link w:val="AsuntodelcomentarioCar"/>
    <w:uiPriority w:val="99"/>
    <w:semiHidden/>
    <w:unhideWhenUsed/>
    <w:rsid w:val="0006086C"/>
    <w:rPr>
      <w:b/>
      <w:bCs/>
    </w:rPr>
  </w:style>
  <w:style w:type="character" w:customStyle="1" w:styleId="AsuntodelcomentarioCar">
    <w:name w:val="Asunto del comentario Car"/>
    <w:basedOn w:val="TextocomentarioCar"/>
    <w:link w:val="Asuntodelcomentario"/>
    <w:uiPriority w:val="99"/>
    <w:semiHidden/>
    <w:rsid w:val="0006086C"/>
    <w:rPr>
      <w:b/>
      <w:bCs/>
      <w:sz w:val="20"/>
      <w:szCs w:val="20"/>
    </w:rPr>
  </w:style>
  <w:style w:type="paragraph" w:styleId="Textodeglobo">
    <w:name w:val="Balloon Text"/>
    <w:basedOn w:val="Normal"/>
    <w:link w:val="TextodegloboCar"/>
    <w:uiPriority w:val="99"/>
    <w:semiHidden/>
    <w:unhideWhenUsed/>
    <w:rsid w:val="000608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086C"/>
    <w:rPr>
      <w:rFonts w:ascii="Segoe UI" w:hAnsi="Segoe UI" w:cs="Segoe UI"/>
      <w:sz w:val="18"/>
      <w:szCs w:val="18"/>
    </w:rPr>
  </w:style>
  <w:style w:type="table" w:customStyle="1" w:styleId="2">
    <w:name w:val="2"/>
    <w:basedOn w:val="TableNormal3"/>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
    <w:name w:val="1"/>
    <w:basedOn w:val="TableNormal3"/>
    <w:pPr>
      <w:spacing w:after="0" w:line="240" w:lineRule="auto"/>
    </w:pPr>
    <w:rPr>
      <w:rFonts w:ascii="Arial" w:eastAsia="Arial" w:hAnsi="Arial" w:cs="Arial"/>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71261">
      <w:bodyDiv w:val="1"/>
      <w:marLeft w:val="0"/>
      <w:marRight w:val="0"/>
      <w:marTop w:val="0"/>
      <w:marBottom w:val="0"/>
      <w:divBdr>
        <w:top w:val="none" w:sz="0" w:space="0" w:color="auto"/>
        <w:left w:val="none" w:sz="0" w:space="0" w:color="auto"/>
        <w:bottom w:val="none" w:sz="0" w:space="0" w:color="auto"/>
        <w:right w:val="none" w:sz="0" w:space="0" w:color="auto"/>
      </w:divBdr>
      <w:divsChild>
        <w:div w:id="245265960">
          <w:marLeft w:val="0"/>
          <w:marRight w:val="0"/>
          <w:marTop w:val="0"/>
          <w:marBottom w:val="0"/>
          <w:divBdr>
            <w:top w:val="none" w:sz="0" w:space="0" w:color="auto"/>
            <w:left w:val="none" w:sz="0" w:space="0" w:color="auto"/>
            <w:bottom w:val="none" w:sz="0" w:space="0" w:color="auto"/>
            <w:right w:val="none" w:sz="0" w:space="0" w:color="auto"/>
          </w:divBdr>
          <w:divsChild>
            <w:div w:id="75368692">
              <w:marLeft w:val="0"/>
              <w:marRight w:val="0"/>
              <w:marTop w:val="0"/>
              <w:marBottom w:val="0"/>
              <w:divBdr>
                <w:top w:val="none" w:sz="0" w:space="0" w:color="auto"/>
                <w:left w:val="none" w:sz="0" w:space="0" w:color="auto"/>
                <w:bottom w:val="none" w:sz="0" w:space="0" w:color="auto"/>
                <w:right w:val="none" w:sz="0" w:space="0" w:color="auto"/>
              </w:divBdr>
              <w:divsChild>
                <w:div w:id="382141337">
                  <w:marLeft w:val="0"/>
                  <w:marRight w:val="0"/>
                  <w:marTop w:val="0"/>
                  <w:marBottom w:val="0"/>
                  <w:divBdr>
                    <w:top w:val="none" w:sz="0" w:space="0" w:color="auto"/>
                    <w:left w:val="none" w:sz="0" w:space="0" w:color="auto"/>
                    <w:bottom w:val="none" w:sz="0" w:space="0" w:color="auto"/>
                    <w:right w:val="none" w:sz="0" w:space="0" w:color="auto"/>
                  </w:divBdr>
                  <w:divsChild>
                    <w:div w:id="796602499">
                      <w:marLeft w:val="0"/>
                      <w:marRight w:val="0"/>
                      <w:marTop w:val="0"/>
                      <w:marBottom w:val="0"/>
                      <w:divBdr>
                        <w:top w:val="none" w:sz="0" w:space="0" w:color="auto"/>
                        <w:left w:val="none" w:sz="0" w:space="0" w:color="auto"/>
                        <w:bottom w:val="none" w:sz="0" w:space="0" w:color="auto"/>
                        <w:right w:val="none" w:sz="0" w:space="0" w:color="auto"/>
                      </w:divBdr>
                      <w:divsChild>
                        <w:div w:id="1474176427">
                          <w:marLeft w:val="0"/>
                          <w:marRight w:val="0"/>
                          <w:marTop w:val="0"/>
                          <w:marBottom w:val="0"/>
                          <w:divBdr>
                            <w:top w:val="none" w:sz="0" w:space="0" w:color="auto"/>
                            <w:left w:val="none" w:sz="0" w:space="0" w:color="auto"/>
                            <w:bottom w:val="none" w:sz="0" w:space="0" w:color="auto"/>
                            <w:right w:val="none" w:sz="0" w:space="0" w:color="auto"/>
                          </w:divBdr>
                          <w:divsChild>
                            <w:div w:id="668560277">
                              <w:marLeft w:val="0"/>
                              <w:marRight w:val="0"/>
                              <w:marTop w:val="0"/>
                              <w:marBottom w:val="0"/>
                              <w:divBdr>
                                <w:top w:val="none" w:sz="0" w:space="0" w:color="auto"/>
                                <w:left w:val="none" w:sz="0" w:space="0" w:color="auto"/>
                                <w:bottom w:val="none" w:sz="0" w:space="0" w:color="auto"/>
                                <w:right w:val="none" w:sz="0" w:space="0" w:color="auto"/>
                              </w:divBdr>
                              <w:divsChild>
                                <w:div w:id="1215849667">
                                  <w:marLeft w:val="0"/>
                                  <w:marRight w:val="0"/>
                                  <w:marTop w:val="0"/>
                                  <w:marBottom w:val="0"/>
                                  <w:divBdr>
                                    <w:top w:val="none" w:sz="0" w:space="0" w:color="auto"/>
                                    <w:left w:val="none" w:sz="0" w:space="0" w:color="auto"/>
                                    <w:bottom w:val="none" w:sz="0" w:space="0" w:color="auto"/>
                                    <w:right w:val="none" w:sz="0" w:space="0" w:color="auto"/>
                                  </w:divBdr>
                                  <w:divsChild>
                                    <w:div w:id="1528329112">
                                      <w:marLeft w:val="0"/>
                                      <w:marRight w:val="0"/>
                                      <w:marTop w:val="0"/>
                                      <w:marBottom w:val="0"/>
                                      <w:divBdr>
                                        <w:top w:val="none" w:sz="0" w:space="0" w:color="auto"/>
                                        <w:left w:val="none" w:sz="0" w:space="0" w:color="auto"/>
                                        <w:bottom w:val="none" w:sz="0" w:space="0" w:color="auto"/>
                                        <w:right w:val="none" w:sz="0" w:space="0" w:color="auto"/>
                                      </w:divBdr>
                                      <w:divsChild>
                                        <w:div w:id="956908828">
                                          <w:marLeft w:val="0"/>
                                          <w:marRight w:val="0"/>
                                          <w:marTop w:val="0"/>
                                          <w:marBottom w:val="0"/>
                                          <w:divBdr>
                                            <w:top w:val="none" w:sz="0" w:space="0" w:color="auto"/>
                                            <w:left w:val="none" w:sz="0" w:space="0" w:color="auto"/>
                                            <w:bottom w:val="none" w:sz="0" w:space="0" w:color="auto"/>
                                            <w:right w:val="none" w:sz="0" w:space="0" w:color="auto"/>
                                          </w:divBdr>
                                          <w:divsChild>
                                            <w:div w:id="436213323">
                                              <w:marLeft w:val="0"/>
                                              <w:marRight w:val="0"/>
                                              <w:marTop w:val="0"/>
                                              <w:marBottom w:val="0"/>
                                              <w:divBdr>
                                                <w:top w:val="none" w:sz="0" w:space="0" w:color="auto"/>
                                                <w:left w:val="none" w:sz="0" w:space="0" w:color="auto"/>
                                                <w:bottom w:val="none" w:sz="0" w:space="0" w:color="auto"/>
                                                <w:right w:val="none" w:sz="0" w:space="0" w:color="auto"/>
                                              </w:divBdr>
                                              <w:divsChild>
                                                <w:div w:id="320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417391">
          <w:marLeft w:val="0"/>
          <w:marRight w:val="0"/>
          <w:marTop w:val="0"/>
          <w:marBottom w:val="0"/>
          <w:divBdr>
            <w:top w:val="none" w:sz="0" w:space="0" w:color="auto"/>
            <w:left w:val="none" w:sz="0" w:space="0" w:color="auto"/>
            <w:bottom w:val="none" w:sz="0" w:space="0" w:color="auto"/>
            <w:right w:val="none" w:sz="0" w:space="0" w:color="auto"/>
          </w:divBdr>
          <w:divsChild>
            <w:div w:id="392234680">
              <w:marLeft w:val="0"/>
              <w:marRight w:val="0"/>
              <w:marTop w:val="0"/>
              <w:marBottom w:val="0"/>
              <w:divBdr>
                <w:top w:val="none" w:sz="0" w:space="0" w:color="auto"/>
                <w:left w:val="none" w:sz="0" w:space="0" w:color="auto"/>
                <w:bottom w:val="none" w:sz="0" w:space="0" w:color="auto"/>
                <w:right w:val="none" w:sz="0" w:space="0" w:color="auto"/>
              </w:divBdr>
              <w:divsChild>
                <w:div w:id="956062920">
                  <w:marLeft w:val="0"/>
                  <w:marRight w:val="0"/>
                  <w:marTop w:val="0"/>
                  <w:marBottom w:val="0"/>
                  <w:divBdr>
                    <w:top w:val="none" w:sz="0" w:space="0" w:color="auto"/>
                    <w:left w:val="none" w:sz="0" w:space="0" w:color="auto"/>
                    <w:bottom w:val="none" w:sz="0" w:space="0" w:color="auto"/>
                    <w:right w:val="none" w:sz="0" w:space="0" w:color="auto"/>
                  </w:divBdr>
                  <w:divsChild>
                    <w:div w:id="1735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GU1WmbqPV9YXtpqDXx3WTnD8Q==">CgMxLjAyCGguZ2pkZ3hzMg5oLnI2d3VzNzgyMXJ3NjIOaC5pcDBkZmY1ZjZ3amYyCWguMzBqMHpsbDgAciExTUdrbDA4U2lIeEhtQzBTd3NOaUVBdUJQYTJFTzV6RV8=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Marcelo Ubal Camacho</dc:creator>
  <cp:keywords/>
  <dc:description/>
  <cp:lastModifiedBy>Fabricio Tenaglia Nebot</cp:lastModifiedBy>
  <cp:revision>6</cp:revision>
  <dcterms:created xsi:type="dcterms:W3CDTF">2025-07-25T20:01:00Z</dcterms:created>
  <dcterms:modified xsi:type="dcterms:W3CDTF">2025-07-29T20:36:00Z</dcterms:modified>
</cp:coreProperties>
</file>