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word/_rels/header3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false"/>
        <w:spacing w:lineRule="auto" w:line="276"/>
        <w:ind w:left="708"/>
        <w:jc w:val="center"/>
        <w:rPr>
          <w:rFonts w:ascii="Arial" w:hAnsi="Arial" w:cs="Arial"/>
          <w:b/>
          <w:szCs w:val="24"/>
          <w:lang w:eastAsia="pt-BR"/>
        </w:rPr>
      </w:pPr>
      <w:r>
        <w:rPr>
          <w:rFonts w:cs="Arial" w:ascii="Arial" w:hAnsi="Arial"/>
          <w:b/>
          <w:szCs w:val="24"/>
          <w:lang w:eastAsia="pt-BR"/>
        </w:rPr>
        <w:t xml:space="preserve">PROGRAMA DE MOBILIDADE POR ACORDO DE COOPERAÇÃO </w:t>
      </w:r>
    </w:p>
    <w:p>
      <w:pPr>
        <w:pStyle w:val="Normal"/>
        <w:suppressAutoHyphens w:val="false"/>
        <w:spacing w:lineRule="auto" w:line="276"/>
        <w:ind w:left="708"/>
        <w:jc w:val="center"/>
        <w:rPr>
          <w:rFonts w:ascii="Arial" w:hAnsi="Arial" w:cs="Arial"/>
          <w:b/>
          <w:szCs w:val="24"/>
          <w:lang w:eastAsia="pt-BR"/>
        </w:rPr>
      </w:pPr>
      <w:r>
        <w:rPr>
          <w:rFonts w:cs="Arial" w:ascii="Arial" w:hAnsi="Arial"/>
          <w:b/>
          <w:szCs w:val="24"/>
          <w:lang w:eastAsia="pt-BR"/>
        </w:rPr>
        <w:t>- Estudantes de Graduação -</w:t>
      </w:r>
    </w:p>
    <w:p>
      <w:pPr>
        <w:pStyle w:val="Normal"/>
        <w:suppressAutoHyphens w:val="false"/>
        <w:spacing w:lineRule="auto" w:line="276" w:before="280" w:after="0"/>
        <w:ind w:left="708"/>
        <w:jc w:val="center"/>
        <w:rPr>
          <w:rFonts w:ascii="Arial" w:hAnsi="Arial" w:cs="Arial"/>
          <w:b/>
          <w:szCs w:val="24"/>
          <w:lang w:eastAsia="pt-BR"/>
        </w:rPr>
      </w:pPr>
      <w:r>
        <w:rPr>
          <w:rFonts w:cs="Arial" w:ascii="Arial" w:hAnsi="Arial"/>
          <w:b/>
          <w:szCs w:val="24"/>
          <w:lang w:eastAsia="pt-BR"/>
        </w:rPr>
        <w:t xml:space="preserve"> </w:t>
      </w:r>
      <w:r>
        <w:rPr>
          <w:rFonts w:cs="Arial" w:ascii="Arial" w:hAnsi="Arial"/>
          <w:b/>
          <w:szCs w:val="24"/>
          <w:lang w:eastAsia="pt-BR"/>
        </w:rPr>
        <w:t xml:space="preserve">EDITAL </w:t>
      </w:r>
      <w:r>
        <w:rPr>
          <w:rFonts w:cs="Arial" w:ascii="Arial" w:hAnsi="Arial"/>
          <w:b/>
          <w:szCs w:val="24"/>
          <w:lang w:eastAsia="pt-BR"/>
        </w:rPr>
        <w:t>12</w:t>
      </w:r>
      <w:r>
        <w:rPr>
          <w:rFonts w:cs="Arial" w:ascii="Arial" w:hAnsi="Arial"/>
          <w:b/>
          <w:szCs w:val="24"/>
          <w:lang w:eastAsia="pt-BR"/>
        </w:rPr>
        <w:t>/2026</w:t>
      </w:r>
    </w:p>
    <w:p>
      <w:pPr>
        <w:pStyle w:val="Normal"/>
        <w:spacing w:beforeAutospacing="1" w:after="0"/>
        <w:jc w:val="center"/>
        <w:rPr>
          <w:rFonts w:ascii="Arial" w:hAnsi="Arial" w:cs="Arial"/>
          <w:b/>
          <w:szCs w:val="24"/>
          <w:lang w:eastAsia="pt-BR"/>
        </w:rPr>
      </w:pPr>
      <w:r>
        <w:rPr>
          <w:rFonts w:cs="Arial" w:ascii="Arial" w:hAnsi="Arial"/>
          <w:b/>
          <w:szCs w:val="24"/>
          <w:lang w:eastAsia="pt-BR"/>
        </w:rPr>
      </w:r>
    </w:p>
    <w:p>
      <w:pPr>
        <w:pStyle w:val="BodyText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ANEXO I</w:t>
      </w:r>
    </w:p>
    <w:p>
      <w:pPr>
        <w:pStyle w:val="BodyText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BodyText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Normal"/>
        <w:ind w:left="426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ListParagraph"/>
        <w:numPr>
          <w:ilvl w:val="0"/>
          <w:numId w:val="1"/>
        </w:numPr>
        <w:ind w:hanging="360" w:left="993"/>
        <w:jc w:val="both"/>
        <w:rPr>
          <w:b/>
          <w:sz w:val="24"/>
        </w:rPr>
      </w:pPr>
      <w:r>
        <w:rPr>
          <w:b/>
          <w:sz w:val="24"/>
        </w:rPr>
        <w:t>DADOS PESSOAIS DO ALUNO</w:t>
      </w:r>
    </w:p>
    <w:p>
      <w:pPr>
        <w:pStyle w:val="Normal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567"/>
        <w:jc w:val="both"/>
        <w:rPr>
          <w:bCs/>
          <w:sz w:val="24"/>
        </w:rPr>
      </w:pPr>
      <w:r>
        <w:rPr>
          <w:bCs/>
          <w:sz w:val="24"/>
        </w:rPr>
        <w:t>NOME:</w:t>
      </w:r>
    </w:p>
    <w:p>
      <w:pPr>
        <w:pStyle w:val="Normal"/>
        <w:ind w:left="567"/>
        <w:jc w:val="both"/>
        <w:rPr>
          <w:bCs/>
          <w:sz w:val="24"/>
        </w:rPr>
      </w:pPr>
      <w:r>
        <w:rPr>
          <w:bCs/>
          <w:sz w:val="24"/>
        </w:rPr>
      </w:r>
    </w:p>
    <w:p>
      <w:pPr>
        <w:pStyle w:val="Normal"/>
        <w:ind w:left="567"/>
        <w:jc w:val="both"/>
        <w:rPr>
          <w:bCs/>
          <w:sz w:val="24"/>
        </w:rPr>
      </w:pPr>
      <w:r>
        <w:rPr>
          <w:bCs/>
          <w:sz w:val="24"/>
        </w:rPr>
        <w:t xml:space="preserve">RG: </w:t>
      </w:r>
    </w:p>
    <w:p>
      <w:pPr>
        <w:pStyle w:val="Normal"/>
        <w:ind w:left="567"/>
        <w:jc w:val="both"/>
        <w:rPr>
          <w:bCs/>
          <w:sz w:val="24"/>
        </w:rPr>
      </w:pPr>
      <w:r>
        <w:rPr>
          <w:bCs/>
          <w:sz w:val="24"/>
        </w:rPr>
      </w:r>
    </w:p>
    <w:p>
      <w:pPr>
        <w:pStyle w:val="Normal"/>
        <w:ind w:left="567"/>
        <w:jc w:val="both"/>
        <w:rPr>
          <w:bCs/>
          <w:sz w:val="24"/>
        </w:rPr>
      </w:pPr>
      <w:r>
        <w:rPr>
          <w:bCs/>
          <w:sz w:val="24"/>
        </w:rPr>
        <w:t>CPF:</w:t>
      </w:r>
    </w:p>
    <w:p>
      <w:pPr>
        <w:pStyle w:val="Normal"/>
        <w:ind w:left="567"/>
        <w:jc w:val="both"/>
        <w:rPr>
          <w:bCs/>
          <w:sz w:val="24"/>
        </w:rPr>
      </w:pPr>
      <w:r>
        <w:rPr>
          <w:bCs/>
          <w:sz w:val="24"/>
        </w:rPr>
      </w:r>
    </w:p>
    <w:p>
      <w:pPr>
        <w:pStyle w:val="Normal"/>
        <w:ind w:left="567"/>
        <w:jc w:val="both"/>
        <w:rPr>
          <w:bCs/>
          <w:sz w:val="24"/>
        </w:rPr>
      </w:pPr>
      <w:r>
        <w:rPr>
          <w:bCs/>
          <w:sz w:val="24"/>
        </w:rPr>
        <w:t>PASSAPORTE OU RG:</w:t>
      </w:r>
    </w:p>
    <w:p>
      <w:pPr>
        <w:pStyle w:val="Normal"/>
        <w:ind w:left="567"/>
        <w:jc w:val="both"/>
        <w:rPr>
          <w:bCs/>
          <w:sz w:val="24"/>
        </w:rPr>
      </w:pPr>
      <w:r>
        <w:rPr>
          <w:bCs/>
          <w:sz w:val="24"/>
        </w:rPr>
      </w:r>
    </w:p>
    <w:p>
      <w:pPr>
        <w:pStyle w:val="Normal"/>
        <w:ind w:left="567"/>
        <w:jc w:val="both"/>
        <w:rPr>
          <w:bCs/>
          <w:sz w:val="24"/>
        </w:rPr>
      </w:pPr>
      <w:r>
        <w:rPr>
          <w:bCs/>
          <w:sz w:val="24"/>
        </w:rPr>
        <w:t>TELEFONE:</w:t>
      </w:r>
    </w:p>
    <w:p>
      <w:pPr>
        <w:pStyle w:val="Normal"/>
        <w:ind w:left="567"/>
        <w:jc w:val="both"/>
        <w:rPr>
          <w:bCs/>
          <w:sz w:val="24"/>
        </w:rPr>
      </w:pPr>
      <w:r>
        <w:rPr>
          <w:bCs/>
          <w:sz w:val="24"/>
        </w:rPr>
      </w:r>
    </w:p>
    <w:p>
      <w:pPr>
        <w:pStyle w:val="Normal"/>
        <w:ind w:left="567"/>
        <w:jc w:val="both"/>
        <w:rPr>
          <w:bCs/>
          <w:sz w:val="24"/>
        </w:rPr>
      </w:pPr>
      <w:r>
        <w:rPr>
          <w:bCs/>
          <w:sz w:val="24"/>
        </w:rPr>
        <w:t>EMAIL:</w:t>
      </w:r>
    </w:p>
    <w:p>
      <w:pPr>
        <w:pStyle w:val="Normal"/>
        <w:ind w:left="567"/>
        <w:jc w:val="both"/>
        <w:rPr>
          <w:bCs/>
          <w:sz w:val="24"/>
        </w:rPr>
      </w:pPr>
      <w:r>
        <w:rPr>
          <w:bCs/>
          <w:sz w:val="24"/>
        </w:rPr>
      </w:r>
    </w:p>
    <w:p>
      <w:pPr>
        <w:pStyle w:val="Normal"/>
        <w:ind w:left="567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567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567"/>
        <w:jc w:val="both"/>
        <w:rPr>
          <w:b/>
          <w:sz w:val="24"/>
        </w:rPr>
      </w:pPr>
      <w:r>
        <w:rPr>
          <w:b/>
          <w:sz w:val="24"/>
        </w:rPr>
        <w:t>2 . DADOS ACADÊMICOS</w:t>
      </w:r>
    </w:p>
    <w:p>
      <w:pPr>
        <w:pStyle w:val="Normal"/>
        <w:ind w:left="567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567"/>
        <w:jc w:val="both"/>
        <w:rPr>
          <w:bCs/>
          <w:sz w:val="24"/>
        </w:rPr>
      </w:pPr>
      <w:r>
        <w:rPr>
          <w:bCs/>
          <w:sz w:val="24"/>
        </w:rPr>
        <w:t>Nº DE MATRÍCULA:</w:t>
      </w:r>
    </w:p>
    <w:p>
      <w:pPr>
        <w:pStyle w:val="Normal"/>
        <w:ind w:left="567"/>
        <w:jc w:val="both"/>
        <w:rPr>
          <w:bCs/>
          <w:sz w:val="24"/>
        </w:rPr>
      </w:pPr>
      <w:r>
        <w:rPr>
          <w:bCs/>
          <w:sz w:val="24"/>
        </w:rPr>
      </w:r>
    </w:p>
    <w:p>
      <w:pPr>
        <w:pStyle w:val="Normal"/>
        <w:ind w:left="567"/>
        <w:jc w:val="both"/>
        <w:rPr>
          <w:bCs/>
          <w:sz w:val="24"/>
        </w:rPr>
      </w:pPr>
      <w:r>
        <w:rPr>
          <w:bCs/>
          <w:sz w:val="24"/>
        </w:rPr>
        <w:t>CURSO:</w:t>
      </w:r>
    </w:p>
    <w:p>
      <w:pPr>
        <w:pStyle w:val="Normal"/>
        <w:ind w:left="567"/>
        <w:jc w:val="both"/>
        <w:rPr>
          <w:bCs/>
          <w:sz w:val="24"/>
        </w:rPr>
      </w:pPr>
      <w:r>
        <w:rPr>
          <w:bCs/>
          <w:sz w:val="24"/>
        </w:rPr>
      </w:r>
    </w:p>
    <w:p>
      <w:pPr>
        <w:pStyle w:val="Normal"/>
        <w:ind w:left="567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567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567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567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567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567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567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567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567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567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567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firstLine="219" w:left="567"/>
        <w:jc w:val="both"/>
        <w:rPr>
          <w:b/>
          <w:sz w:val="24"/>
        </w:rPr>
      </w:pPr>
      <w:r>
        <w:rPr>
          <w:b/>
          <w:sz w:val="24"/>
        </w:rPr>
        <w:t xml:space="preserve">3. PLANO DE ESTUDOS – </w:t>
      </w:r>
      <w:r>
        <w:rPr>
          <w:b/>
          <w:sz w:val="24"/>
        </w:rPr>
        <w:t>Proposta inicial, que poderá ser alterada após a seleção</w:t>
      </w:r>
    </w:p>
    <w:p>
      <w:pPr>
        <w:pStyle w:val="Normal"/>
        <w:ind w:left="786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567"/>
        <w:jc w:val="both"/>
        <w:rPr>
          <w:b/>
          <w:sz w:val="24"/>
        </w:rPr>
      </w:pPr>
      <w:r>
        <w:rPr>
          <w:b/>
          <w:sz w:val="24"/>
        </w:rPr>
      </w:r>
    </w:p>
    <w:tbl>
      <w:tblPr>
        <w:tblStyle w:val="TableNormal"/>
        <w:tblW w:w="10053" w:type="dxa"/>
        <w:jc w:val="left"/>
        <w:tblInd w:w="53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5778"/>
        <w:gridCol w:w="4274"/>
      </w:tblGrid>
      <w:tr>
        <w:trPr>
          <w:trHeight w:val="638" w:hRule="atLeast"/>
        </w:trPr>
        <w:tc>
          <w:tcPr>
            <w:tcW w:w="10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131" w:after="0"/>
              <w:ind w:left="113"/>
              <w:jc w:val="left"/>
              <w:rPr>
                <w:b/>
              </w:rPr>
            </w:pPr>
            <w:r>
              <w:rPr>
                <w:b/>
                <w:spacing w:val="-5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z w:val="22"/>
                <w:szCs w:val="22"/>
                <w:lang w:eastAsia="en-US" w:bidi="ar-SA"/>
              </w:rPr>
              <w:t>DISCIPLINAS</w:t>
            </w:r>
            <w:r>
              <w:rPr>
                <w:b/>
                <w:spacing w:val="-2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z w:val="22"/>
                <w:szCs w:val="22"/>
                <w:lang w:eastAsia="en-US" w:bidi="ar-SA"/>
              </w:rPr>
              <w:t>A</w:t>
            </w:r>
            <w:r>
              <w:rPr>
                <w:b/>
                <w:spacing w:val="-8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z w:val="22"/>
                <w:szCs w:val="22"/>
                <w:lang w:eastAsia="en-US" w:bidi="ar-SA"/>
              </w:rPr>
              <w:t>REALIZAR</w:t>
            </w:r>
            <w:r>
              <w:rPr>
                <w:b/>
                <w:spacing w:val="-8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z w:val="22"/>
                <w:szCs w:val="22"/>
                <w:lang w:eastAsia="en-US" w:bidi="ar-SA"/>
              </w:rPr>
              <w:t>NA</w:t>
            </w:r>
            <w:r>
              <w:rPr>
                <w:b/>
                <w:spacing w:val="-3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z w:val="22"/>
                <w:szCs w:val="22"/>
                <w:lang w:eastAsia="en-US" w:bidi="ar-SA"/>
              </w:rPr>
              <w:t>UNIVERSIDADE</w:t>
            </w:r>
            <w:r>
              <w:rPr>
                <w:b/>
                <w:spacing w:val="-6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7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  <w:lang w:eastAsia="en-US" w:bidi="ar-SA"/>
              </w:rPr>
              <w:t>DESTINO</w:t>
            </w:r>
          </w:p>
        </w:tc>
      </w:tr>
      <w:tr>
        <w:trPr>
          <w:trHeight w:val="731" w:hRule="atLeast"/>
        </w:trPr>
        <w:tc>
          <w:tcPr>
            <w:tcW w:w="10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7" w:after="0"/>
              <w:jc w:val="left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</w:r>
          </w:p>
          <w:p>
            <w:pPr>
              <w:pStyle w:val="TableParagraph"/>
              <w:tabs>
                <w:tab w:val="clear" w:pos="708"/>
                <w:tab w:val="left" w:pos="5158" w:leader="none"/>
                <w:tab w:val="left" w:pos="9704" w:leader="none"/>
              </w:tabs>
              <w:suppressAutoHyphens w:val="true"/>
              <w:spacing w:before="0" w:after="0"/>
              <w:ind w:left="473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szCs w:val="22"/>
                <w:lang w:eastAsia="en-US" w:bidi="ar-SA"/>
              </w:rPr>
              <w:t>Universidade:</w:t>
            </w:r>
            <w:r>
              <w:rPr>
                <w:b/>
                <w:sz w:val="20"/>
                <w:szCs w:val="22"/>
                <w:u w:val="thick"/>
                <w:lang w:eastAsia="en-US" w:bidi="ar-SA"/>
              </w:rPr>
              <w:tab/>
              <w:t>C</w:t>
            </w:r>
            <w:r>
              <w:rPr>
                <w:b/>
                <w:sz w:val="20"/>
                <w:szCs w:val="22"/>
                <w:lang w:eastAsia="en-US" w:bidi="ar-SA"/>
              </w:rPr>
              <w:t>urso:</w:t>
            </w:r>
          </w:p>
        </w:tc>
      </w:tr>
      <w:tr>
        <w:trPr>
          <w:trHeight w:val="864" w:hRule="atLeast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9" w:after="0"/>
              <w:jc w:val="left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</w:r>
          </w:p>
          <w:p>
            <w:pPr>
              <w:pStyle w:val="TableParagraph"/>
              <w:suppressAutoHyphens w:val="true"/>
              <w:spacing w:before="0" w:after="0"/>
              <w:ind w:left="2255" w:right="224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szCs w:val="22"/>
                <w:lang w:eastAsia="en-US" w:bidi="ar-SA"/>
              </w:rPr>
              <w:t>Denominação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08"/>
                <w:tab w:val="left" w:pos="2779" w:leader="none"/>
              </w:tabs>
              <w:suppressAutoHyphens w:val="true"/>
              <w:spacing w:lineRule="auto" w:line="259" w:before="129" w:after="0"/>
              <w:ind w:left="115" w:right="333"/>
              <w:jc w:val="left"/>
              <w:rPr>
                <w:b/>
                <w:sz w:val="20"/>
              </w:rPr>
            </w:pPr>
            <w:r>
              <w:rPr>
                <w:b/>
                <w:sz w:val="20"/>
                <w:szCs w:val="22"/>
                <w:lang w:eastAsia="en-US" w:bidi="ar-SA"/>
              </w:rPr>
              <w:t>Horas semanais (Hs) ou Créditos (Cr) (especificar)</w:t>
            </w:r>
            <w:r>
              <w:rPr>
                <w:b/>
                <w:spacing w:val="8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sz w:val="20"/>
                <w:szCs w:val="22"/>
                <w:lang w:eastAsia="en-US" w:bidi="ar-SA"/>
              </w:rPr>
              <w:t>1 Cr =</w:t>
            </w:r>
            <w:r>
              <w:rPr>
                <w:b/>
                <w:sz w:val="20"/>
                <w:szCs w:val="22"/>
                <w:u w:val="thick"/>
                <w:lang w:eastAsia="en-US" w:bidi="ar-SA"/>
              </w:rPr>
              <w:tab/>
            </w:r>
            <w:r>
              <w:rPr>
                <w:b/>
                <w:sz w:val="20"/>
                <w:szCs w:val="22"/>
                <w:lang w:eastAsia="en-US" w:bidi="ar-SA"/>
              </w:rPr>
              <w:t>Horas</w:t>
            </w:r>
            <w:r>
              <w:rPr>
                <w:b/>
                <w:spacing w:val="-16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sz w:val="20"/>
                <w:szCs w:val="22"/>
                <w:lang w:eastAsia="en-US" w:bidi="ar-SA"/>
              </w:rPr>
              <w:t>Totais</w:t>
            </w:r>
          </w:p>
        </w:tc>
      </w:tr>
      <w:tr>
        <w:trPr>
          <w:trHeight w:val="491" w:hRule="atLeast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91" w:hRule="atLeast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89" w:hRule="atLeast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91" w:hRule="atLeast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91" w:hRule="atLeast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Normal"/>
        <w:ind w:left="567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567"/>
        <w:jc w:val="both"/>
        <w:rPr>
          <w:b/>
          <w:sz w:val="24"/>
        </w:rPr>
      </w:pPr>
      <w:r>
        <w:rPr>
          <w:b/>
          <w:sz w:val="24"/>
        </w:rPr>
      </w:r>
    </w:p>
    <w:tbl>
      <w:tblPr>
        <w:tblStyle w:val="TableNormal"/>
        <w:tblW w:w="10053" w:type="dxa"/>
        <w:jc w:val="left"/>
        <w:tblInd w:w="53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5778"/>
        <w:gridCol w:w="4274"/>
      </w:tblGrid>
      <w:tr>
        <w:trPr>
          <w:trHeight w:val="638" w:hRule="atLeast"/>
        </w:trPr>
        <w:tc>
          <w:tcPr>
            <w:tcW w:w="10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131" w:after="0"/>
              <w:ind w:left="113"/>
              <w:jc w:val="left"/>
              <w:rPr>
                <w:b/>
                <w:sz w:val="21"/>
              </w:rPr>
            </w:pPr>
            <w:r>
              <w:rPr>
                <w:b/>
                <w:spacing w:val="-7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z w:val="22"/>
                <w:szCs w:val="22"/>
                <w:lang w:eastAsia="en-US" w:bidi="ar-SA"/>
              </w:rPr>
              <w:t>DISCIPLINAS A RECONHECER NA UNIVERSIDADE DE ORIGEM</w:t>
            </w:r>
          </w:p>
        </w:tc>
      </w:tr>
      <w:tr>
        <w:trPr>
          <w:trHeight w:val="729" w:hRule="atLeast"/>
        </w:trPr>
        <w:tc>
          <w:tcPr>
            <w:tcW w:w="10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4" w:after="0"/>
              <w:jc w:val="left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</w:r>
          </w:p>
          <w:p>
            <w:pPr>
              <w:pStyle w:val="TableParagraph"/>
              <w:tabs>
                <w:tab w:val="clear" w:pos="708"/>
                <w:tab w:val="left" w:pos="5979" w:leader="none"/>
                <w:tab w:val="left" w:pos="9704" w:leader="none"/>
              </w:tabs>
              <w:suppressAutoHyphens w:val="true"/>
              <w:spacing w:before="1" w:after="0"/>
              <w:ind w:left="473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szCs w:val="22"/>
                <w:lang w:eastAsia="en-US" w:bidi="ar-SA"/>
              </w:rPr>
              <w:t>Universidade:</w:t>
            </w:r>
            <w:r>
              <w:rPr>
                <w:b/>
                <w:sz w:val="20"/>
                <w:szCs w:val="22"/>
                <w:u w:val="thick"/>
                <w:lang w:eastAsia="en-US" w:bidi="ar-SA"/>
              </w:rPr>
              <w:tab/>
            </w:r>
            <w:r>
              <w:rPr>
                <w:b/>
                <w:sz w:val="20"/>
                <w:szCs w:val="22"/>
                <w:lang w:eastAsia="en-US" w:bidi="ar-SA"/>
              </w:rPr>
              <w:t xml:space="preserve">  Curso:</w:t>
            </w:r>
          </w:p>
        </w:tc>
      </w:tr>
      <w:tr>
        <w:trPr>
          <w:trHeight w:val="863" w:hRule="atLeast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lef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</w:r>
          </w:p>
          <w:p>
            <w:pPr>
              <w:pStyle w:val="TableParagraph"/>
              <w:suppressAutoHyphens w:val="true"/>
              <w:spacing w:before="0" w:after="0"/>
              <w:ind w:left="2255" w:right="224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szCs w:val="22"/>
                <w:lang w:eastAsia="en-US" w:bidi="ar-SA"/>
              </w:rPr>
              <w:t>Denominação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08"/>
                <w:tab w:val="left" w:pos="2779" w:leader="none"/>
              </w:tabs>
              <w:suppressAutoHyphens w:val="true"/>
              <w:spacing w:lineRule="auto" w:line="259" w:before="129" w:after="0"/>
              <w:ind w:left="115" w:right="336"/>
              <w:jc w:val="left"/>
              <w:rPr>
                <w:b/>
                <w:sz w:val="20"/>
              </w:rPr>
            </w:pPr>
            <w:r>
              <w:rPr>
                <w:b/>
                <w:sz w:val="20"/>
                <w:szCs w:val="22"/>
                <w:lang w:eastAsia="en-US" w:bidi="ar-SA"/>
              </w:rPr>
              <w:t>Horas semanais (Hs) ou Créditos (Cr) (especificar)</w:t>
            </w:r>
            <w:r>
              <w:rPr>
                <w:b/>
                <w:spacing w:val="8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sz w:val="20"/>
                <w:szCs w:val="22"/>
                <w:lang w:eastAsia="en-US" w:bidi="ar-SA"/>
              </w:rPr>
              <w:t>1 Cr =</w:t>
            </w:r>
            <w:r>
              <w:rPr>
                <w:b/>
                <w:sz w:val="20"/>
                <w:szCs w:val="22"/>
                <w:u w:val="thick"/>
                <w:lang w:eastAsia="en-US" w:bidi="ar-SA"/>
              </w:rPr>
              <w:tab/>
            </w:r>
            <w:r>
              <w:rPr>
                <w:b/>
                <w:spacing w:val="-2"/>
                <w:sz w:val="20"/>
                <w:szCs w:val="22"/>
                <w:lang w:eastAsia="en-US" w:bidi="ar-SA"/>
              </w:rPr>
              <w:t>Horas</w:t>
            </w:r>
            <w:r>
              <w:rPr>
                <w:b/>
                <w:spacing w:val="-14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sz w:val="20"/>
                <w:szCs w:val="22"/>
                <w:lang w:eastAsia="en-US" w:bidi="ar-SA"/>
              </w:rPr>
              <w:t>Totais</w:t>
            </w:r>
          </w:p>
        </w:tc>
      </w:tr>
      <w:tr>
        <w:trPr>
          <w:trHeight w:val="491" w:hRule="atLeast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92" w:hRule="atLeast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89" w:hRule="atLeast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91" w:hRule="atLeast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91" w:hRule="atLeast"/>
        </w:trPr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Normal"/>
        <w:ind w:left="567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567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851"/>
        <w:jc w:val="both"/>
        <w:rPr>
          <w:b/>
          <w:sz w:val="24"/>
        </w:rPr>
      </w:pPr>
      <w:r>
        <w:rPr>
          <w:b/>
          <w:sz w:val="24"/>
        </w:rPr>
        <w:t>4. COMPROMISSO DE RECONHECIMENTO</w:t>
      </w:r>
    </w:p>
    <w:p>
      <w:pPr>
        <w:pStyle w:val="Normal"/>
        <w:ind w:left="851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before="140" w:after="0"/>
        <w:ind w:left="626"/>
        <w:rPr>
          <w:b/>
        </w:rPr>
      </w:pPr>
      <w:r>
        <w:rPr>
          <w:b/>
        </w:rPr>
        <w:t>COMPROMISSO</w:t>
      </w:r>
      <w:r>
        <w:rPr>
          <w:b/>
          <w:spacing w:val="-7"/>
        </w:rPr>
        <w:t xml:space="preserve"> </w:t>
      </w:r>
      <w:r>
        <w:rPr>
          <w:b/>
        </w:rPr>
        <w:t>PRÉVIO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11"/>
        </w:rPr>
        <w:t xml:space="preserve"> </w:t>
      </w:r>
      <w:r>
        <w:rPr>
          <w:b/>
        </w:rPr>
        <w:t>RECONHECIMENTO</w:t>
      </w:r>
      <w:r>
        <w:rPr>
          <w:b/>
          <w:spacing w:val="-10"/>
        </w:rPr>
        <w:t xml:space="preserve"> </w:t>
      </w:r>
      <w:r>
        <w:rPr>
          <w:b/>
        </w:rPr>
        <w:t>ACADÊMICO</w:t>
      </w:r>
      <w:r>
        <w:rPr>
          <w:b/>
          <w:spacing w:val="-9"/>
        </w:rPr>
        <w:t xml:space="preserve"> </w:t>
      </w:r>
      <w:r>
        <w:rPr>
          <w:b/>
        </w:rPr>
        <w:t>(Universidade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Origem)</w:t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11" w:after="0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lineRule="auto" w:line="360"/>
        <w:ind w:left="567"/>
        <w:jc w:val="both"/>
        <w:rPr>
          <w:bCs/>
          <w:sz w:val="24"/>
        </w:rPr>
      </w:pPr>
      <w:r>
        <w:rPr>
          <w:bCs/>
          <w:sz w:val="24"/>
        </w:rPr>
        <w:t>Como Coordenador Acadêmico da FURG dou minha conformidade à mobilidade do discente _______________________________________________________________</w:t>
      </w:r>
    </w:p>
    <w:p>
      <w:pPr>
        <w:pStyle w:val="Normal"/>
        <w:spacing w:lineRule="auto" w:line="360"/>
        <w:ind w:left="567"/>
        <w:jc w:val="both"/>
        <w:rPr>
          <w:bCs/>
          <w:sz w:val="24"/>
        </w:rPr>
      </w:pPr>
      <w:r>
        <w:rPr>
          <w:bCs/>
          <w:sz w:val="24"/>
        </w:rPr>
      </w:r>
    </w:p>
    <w:p>
      <w:pPr>
        <w:pStyle w:val="Normal"/>
        <w:spacing w:lineRule="auto" w:line="360"/>
        <w:ind w:left="567"/>
        <w:jc w:val="both"/>
        <w:rPr>
          <w:bCs/>
          <w:sz w:val="24"/>
        </w:rPr>
      </w:pPr>
      <w:r>
        <w:rPr>
          <w:bCs/>
          <w:sz w:val="24"/>
        </w:rPr>
        <w:t xml:space="preserve">O mesmo cursará as disciplinas relacionadas no item 3 desse documento e essas serão </w:t>
      </w:r>
      <w:r>
        <w:rPr>
          <w:bCs/>
          <w:sz w:val="24"/>
        </w:rPr>
        <w:t>avaliadas no retorno do estudante</w:t>
      </w:r>
      <w:r>
        <w:rPr>
          <w:bCs/>
          <w:sz w:val="24"/>
        </w:rPr>
        <w:t xml:space="preserve"> na universidade de origem, desde que aprovadas na universidade de destino, </w:t>
      </w:r>
      <w:r>
        <w:rPr>
          <w:bCs/>
          <w:sz w:val="24"/>
        </w:rPr>
        <w:t>e mediante solicitação de aproveitamento de disciplinas.</w:t>
      </w:r>
    </w:p>
    <w:p>
      <w:pPr>
        <w:pStyle w:val="Normal"/>
        <w:spacing w:lineRule="auto" w:line="360"/>
        <w:ind w:left="567"/>
        <w:jc w:val="both"/>
        <w:rPr>
          <w:bCs/>
          <w:sz w:val="24"/>
        </w:rPr>
      </w:pPr>
      <w:r>
        <w:rPr>
          <w:bCs/>
          <w:sz w:val="24"/>
        </w:rPr>
      </w:r>
    </w:p>
    <w:p>
      <w:pPr>
        <w:pStyle w:val="Normal"/>
        <w:spacing w:lineRule="auto" w:line="360"/>
        <w:ind w:left="567"/>
        <w:jc w:val="right"/>
        <w:rPr>
          <w:bCs/>
          <w:sz w:val="24"/>
        </w:rPr>
      </w:pPr>
      <w:r>
        <w:rPr>
          <w:bCs/>
          <w:sz w:val="24"/>
        </w:rPr>
      </w:r>
    </w:p>
    <w:p>
      <w:pPr>
        <w:pStyle w:val="Normal"/>
        <w:spacing w:lineRule="auto" w:line="360"/>
        <w:ind w:left="567"/>
        <w:jc w:val="right"/>
        <w:rPr>
          <w:bCs/>
          <w:sz w:val="24"/>
        </w:rPr>
      </w:pPr>
      <w:r>
        <w:rPr>
          <w:bCs/>
          <w:sz w:val="24"/>
        </w:rPr>
      </w:r>
    </w:p>
    <w:p>
      <w:pPr>
        <w:pStyle w:val="Normal"/>
        <w:spacing w:lineRule="auto" w:line="360"/>
        <w:ind w:left="567"/>
        <w:jc w:val="right"/>
        <w:rPr/>
      </w:pPr>
      <w:r>
        <w:rPr>
          <w:bCs/>
          <w:sz w:val="24"/>
        </w:rPr>
        <w:t>Assinatura do Coordenador Acadêmico</w:t>
      </w:r>
    </w:p>
    <w:p>
      <w:pPr>
        <w:pStyle w:val="Normal"/>
        <w:spacing w:lineRule="auto" w:line="360"/>
        <w:ind w:left="567"/>
        <w:jc w:val="both"/>
        <w:rPr/>
      </w:pPr>
      <w:r>
        <w:rPr/>
        <w:tab/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Normal"/>
        <w:ind w:left="567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567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567"/>
        <w:rPr>
          <w:b/>
          <w:sz w:val="24"/>
        </w:rPr>
      </w:pPr>
      <w:r>
        <w:rPr>
          <w:b/>
          <w:sz w:val="24"/>
        </w:rPr>
        <w:t>5. CONFORMIDADE DO ALUNO</w:t>
      </w:r>
    </w:p>
    <w:p>
      <w:pPr>
        <w:pStyle w:val="Normal"/>
        <w:ind w:left="567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lineRule="auto" w:line="360"/>
        <w:ind w:left="567"/>
        <w:jc w:val="both"/>
        <w:rPr>
          <w:bCs/>
          <w:sz w:val="24"/>
        </w:rPr>
      </w:pPr>
      <w:r>
        <w:rPr>
          <w:bCs/>
          <w:sz w:val="24"/>
        </w:rPr>
        <w:t>Quem assina, discente, compromete-se a cursar o Programa de Estudos acordado neste documento nas datas assinaladas.</w:t>
      </w:r>
    </w:p>
    <w:p>
      <w:pPr>
        <w:pStyle w:val="Normal"/>
        <w:spacing w:lineRule="auto" w:line="360"/>
        <w:ind w:left="567"/>
        <w:jc w:val="both"/>
        <w:rPr>
          <w:bCs/>
          <w:sz w:val="24"/>
        </w:rPr>
      </w:pPr>
      <w:r>
        <w:rPr>
          <w:bCs/>
          <w:sz w:val="24"/>
        </w:rPr>
      </w:r>
    </w:p>
    <w:p>
      <w:pPr>
        <w:pStyle w:val="Normal"/>
        <w:spacing w:lineRule="auto" w:line="360"/>
        <w:ind w:left="567"/>
        <w:jc w:val="both"/>
        <w:rPr>
          <w:bCs/>
          <w:sz w:val="24"/>
        </w:rPr>
      </w:pPr>
      <w:r>
        <w:rPr>
          <w:bCs/>
          <w:sz w:val="24"/>
        </w:rPr>
        <w:t>Deverá comunicar a sua Universidade de Origem toda alteração no programa acordado, que estará sujeito à aprovação dos Coordenadores das respectivas Universidades (de Destino e de Origem)</w:t>
      </w:r>
    </w:p>
    <w:p>
      <w:pPr>
        <w:pStyle w:val="Normal"/>
        <w:spacing w:lineRule="auto" w:line="360"/>
        <w:ind w:left="567"/>
        <w:jc w:val="both"/>
        <w:rPr>
          <w:bCs/>
          <w:sz w:val="24"/>
        </w:rPr>
      </w:pPr>
      <w:r>
        <w:rPr>
          <w:bCs/>
          <w:sz w:val="24"/>
        </w:rPr>
      </w:r>
    </w:p>
    <w:p>
      <w:pPr>
        <w:pStyle w:val="Normal"/>
        <w:spacing w:lineRule="auto" w:line="360"/>
        <w:ind w:left="567"/>
        <w:jc w:val="both"/>
        <w:rPr>
          <w:bCs/>
          <w:sz w:val="24"/>
        </w:rPr>
      </w:pPr>
      <w:r>
        <w:rPr>
          <w:bCs/>
          <w:sz w:val="24"/>
        </w:rPr>
        <w:t>Igualmente, compromete-se a retornar a sua Universidade de Origem quando finalizado o período de mobilidade.</w:t>
      </w:r>
    </w:p>
    <w:p>
      <w:pPr>
        <w:pStyle w:val="Normal"/>
        <w:spacing w:lineRule="auto" w:line="360"/>
        <w:ind w:left="567"/>
        <w:jc w:val="both"/>
        <w:rPr>
          <w:bCs/>
          <w:sz w:val="24"/>
        </w:rPr>
      </w:pPr>
      <w:r>
        <w:rPr>
          <w:bCs/>
          <w:sz w:val="24"/>
        </w:rPr>
      </w:r>
    </w:p>
    <w:p>
      <w:pPr>
        <w:pStyle w:val="Normal"/>
        <w:spacing w:lineRule="auto" w:line="360"/>
        <w:ind w:left="567"/>
        <w:jc w:val="both"/>
        <w:rPr>
          <w:bCs/>
          <w:sz w:val="24"/>
        </w:rPr>
      </w:pPr>
      <w:r>
        <w:rPr>
          <w:bCs/>
          <w:sz w:val="24"/>
        </w:rPr>
        <w:t>Quem assina declara estar ciente de que durante sua permanência no exterior estará amparado pelo Seguro de Saúde, Assistência e Repatriação.</w:t>
      </w:r>
    </w:p>
    <w:p>
      <w:pPr>
        <w:pStyle w:val="Normal"/>
        <w:spacing w:lineRule="auto" w:line="360"/>
        <w:ind w:left="567"/>
        <w:jc w:val="both"/>
        <w:rPr>
          <w:bCs/>
          <w:sz w:val="24"/>
        </w:rPr>
      </w:pPr>
      <w:r>
        <w:rPr>
          <w:bCs/>
          <w:sz w:val="24"/>
        </w:rPr>
        <w:t>Declara conhecer as regras da mobilidade acadêmica e as obrigações inerentes da mesma.</w:t>
      </w:r>
    </w:p>
    <w:p>
      <w:pPr>
        <w:pStyle w:val="Normal"/>
        <w:spacing w:lineRule="auto" w:line="360"/>
        <w:ind w:left="567"/>
        <w:jc w:val="both"/>
        <w:rPr>
          <w:bCs/>
          <w:sz w:val="24"/>
        </w:rPr>
      </w:pPr>
      <w:r>
        <w:rPr>
          <w:bCs/>
          <w:sz w:val="24"/>
        </w:rPr>
      </w:r>
    </w:p>
    <w:p>
      <w:pPr>
        <w:pStyle w:val="Normal"/>
        <w:spacing w:lineRule="auto" w:line="360"/>
        <w:ind w:left="567"/>
        <w:jc w:val="both"/>
        <w:rPr>
          <w:bCs/>
          <w:sz w:val="24"/>
        </w:rPr>
      </w:pPr>
      <w:r>
        <w:rPr>
          <w:bCs/>
          <w:sz w:val="24"/>
        </w:rPr>
        <w:t>O não cumprimento do antes exposto poderá ser considerado causa da finalização do intercâmbio.</w:t>
      </w:r>
    </w:p>
    <w:p>
      <w:pPr>
        <w:pStyle w:val="Normal"/>
        <w:spacing w:lineRule="auto" w:line="360"/>
        <w:ind w:left="567"/>
        <w:jc w:val="both"/>
        <w:rPr>
          <w:bCs/>
          <w:sz w:val="24"/>
        </w:rPr>
      </w:pPr>
      <w:r>
        <w:rPr>
          <w:bCs/>
          <w:sz w:val="24"/>
        </w:rPr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Normal"/>
        <w:spacing w:lineRule="auto" w:line="360"/>
        <w:ind w:left="567"/>
        <w:jc w:val="right"/>
        <w:rPr>
          <w:bCs/>
          <w:sz w:val="24"/>
        </w:rPr>
      </w:pPr>
      <w:r>
        <w:rPr>
          <w:bCs/>
          <w:sz w:val="24"/>
        </w:rPr>
      </w:r>
    </w:p>
    <w:p>
      <w:pPr>
        <w:pStyle w:val="Normal"/>
        <w:spacing w:lineRule="auto" w:line="360"/>
        <w:ind w:left="567"/>
        <w:jc w:val="right"/>
        <w:rPr>
          <w:bCs/>
          <w:sz w:val="24"/>
        </w:rPr>
      </w:pPr>
      <w:r>
        <w:rPr>
          <w:bCs/>
          <w:sz w:val="24"/>
        </w:rPr>
      </w:r>
    </w:p>
    <w:p>
      <w:pPr>
        <w:pStyle w:val="Normal"/>
        <w:spacing w:lineRule="auto" w:line="360"/>
        <w:ind w:left="567"/>
        <w:jc w:val="right"/>
        <w:rPr>
          <w:bCs/>
          <w:sz w:val="24"/>
        </w:rPr>
      </w:pPr>
      <w:r>
        <w:rPr>
          <w:bCs/>
          <w:sz w:val="24"/>
        </w:rPr>
        <w:t xml:space="preserve">Assinatura do discente </w:t>
        <w:tab/>
      </w:r>
    </w:p>
    <w:p>
      <w:pPr>
        <w:pStyle w:val="Normal"/>
        <w:spacing w:lineRule="auto" w:line="360"/>
        <w:ind w:left="567"/>
        <w:jc w:val="right"/>
        <w:rPr>
          <w:bCs/>
          <w:sz w:val="24"/>
        </w:rPr>
      </w:pPr>
      <w:r>
        <w:rPr>
          <w:bCs/>
          <w:sz w:val="24"/>
        </w:rPr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Normal"/>
        <w:ind w:left="567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567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567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567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-851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709" w:right="1102" w:gutter="0" w:header="708" w:top="1417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Trebuchet MS">
    <w:charset w:val="00"/>
    <w:family w:val="roman"/>
    <w:pitch w:val="variable"/>
  </w:font>
  <w:font w:name="Comic Sans MS">
    <w:charset w:val="00"/>
    <w:family w:val="roman"/>
    <w:pitch w:val="variable"/>
  </w:font>
  <w:font w:name="Wingdings">
    <w:charset w:val="00"/>
    <w:family w:val="roman"/>
    <w:pitch w:val="variable"/>
  </w:font>
  <w:font w:name="Courier New">
    <w:charset w:val="00"/>
    <w:family w:val="roman"/>
    <w:pitch w:val="variable"/>
  </w:font>
  <w:font w:name="Symbo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Benguiat Bk BT">
    <w:charset w:val="00"/>
    <w:family w:val="roman"/>
    <w:pitch w:val="variable"/>
  </w:font>
  <w:font w:name="Tahoma">
    <w:charset w:val="00"/>
    <w:family w:val="roman"/>
    <w:pitch w:val="variable"/>
  </w:font>
  <w:font w:name="MS Mincho">
    <w:charset w:val="00"/>
    <w:family w:val="roman"/>
    <w:pitch w:val="variable"/>
  </w:font>
  <w:font w:name="eurofurence">
    <w:charset w:val="00"/>
    <w:family w:val="roman"/>
    <w:pitch w:val="variable"/>
  </w:font>
  <w:font w:name="Lato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tbl>
    <w:tblPr>
      <w:tblW w:w="10261" w:type="dxa"/>
      <w:jc w:val="left"/>
      <w:tblInd w:w="-183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160"/>
      <w:gridCol w:w="9100"/>
    </w:tblGrid>
    <w:tr>
      <w:trPr>
        <w:trHeight w:val="2060" w:hRule="atLeast"/>
        <w:cantSplit w:val="true"/>
      </w:trPr>
      <w:tc>
        <w:tcPr>
          <w:tcW w:w="1160" w:type="dxa"/>
          <w:tcBorders>
            <w:bottom w:val="single" w:sz="8" w:space="0" w:color="808080"/>
          </w:tcBorders>
        </w:tcPr>
        <w:p>
          <w:pPr>
            <w:pStyle w:val="Legenda1"/>
            <w:snapToGrid w:val="false"/>
            <w:rPr>
              <w:rFonts w:ascii="Lato" w:hAnsi="Lato"/>
            </w:rPr>
          </w:pPr>
          <w:r>
            <w:rPr/>
            <w:drawing>
              <wp:inline distT="0" distB="0" distL="0" distR="0">
                <wp:extent cx="612775" cy="1005840"/>
                <wp:effectExtent l="0" t="0" r="0" b="0"/>
                <wp:docPr id="1" name="Picture 2" descr="Ciência é 10! FURG - Ciência é 10!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 descr="Ciência é 10! FURG - Ciência é 10!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775" cy="1005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pStyle w:val="Normal"/>
            <w:rPr>
              <w:rFonts w:ascii="Lato" w:hAnsi="Lato"/>
            </w:rPr>
          </w:pPr>
          <w:r>
            <w:rPr>
              <w:rFonts w:ascii="Lato" w:hAnsi="Lato"/>
            </w:rPr>
          </w:r>
        </w:p>
      </w:tc>
      <w:tc>
        <w:tcPr>
          <w:tcW w:w="9100" w:type="dxa"/>
          <w:tcBorders>
            <w:bottom w:val="single" w:sz="8" w:space="0" w:color="808080"/>
          </w:tcBorders>
        </w:tcPr>
        <w:p>
          <w:pPr>
            <w:pStyle w:val="Normal"/>
            <w:snapToGrid w:val="false"/>
            <w:jc w:val="center"/>
            <w:rPr>
              <w:rFonts w:ascii="Lato" w:hAnsi="Lato" w:cs="Arial"/>
              <w:szCs w:val="24"/>
            </w:rPr>
          </w:pPr>
          <w:r>
            <w:drawing>
              <wp:anchor behindDoc="1" distT="0" distB="0" distL="0" distR="0" simplePos="0" locked="0" layoutInCell="1" allowOverlap="1" relativeHeight="5">
                <wp:simplePos x="0" y="0"/>
                <wp:positionH relativeFrom="column">
                  <wp:posOffset>5066030</wp:posOffset>
                </wp:positionH>
                <wp:positionV relativeFrom="paragraph">
                  <wp:posOffset>102870</wp:posOffset>
                </wp:positionV>
                <wp:extent cx="800100" cy="781050"/>
                <wp:effectExtent l="0" t="0" r="0" b="0"/>
                <wp:wrapNone/>
                <wp:docPr id="2" name="Imagem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81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cs="Arial" w:ascii="Lato" w:hAnsi="Lato"/>
              <w:szCs w:val="24"/>
            </w:rPr>
            <w:t>SERVIÇO PÚBLICO FEDERAL</w:t>
          </w:r>
        </w:p>
        <w:p>
          <w:pPr>
            <w:pStyle w:val="Normal"/>
            <w:jc w:val="center"/>
            <w:rPr>
              <w:rFonts w:ascii="Lato" w:hAnsi="Lato" w:cs="Arial"/>
              <w:szCs w:val="24"/>
            </w:rPr>
          </w:pPr>
          <w:r>
            <w:rPr>
              <w:rFonts w:cs="Arial" w:ascii="Lato" w:hAnsi="Lato"/>
              <w:szCs w:val="24"/>
            </w:rPr>
            <w:t>MINISTÉRIO DA EDUCAÇÃO</w:t>
          </w:r>
        </w:p>
        <w:p>
          <w:pPr>
            <w:pStyle w:val="Normal"/>
            <w:tabs>
              <w:tab w:val="clear" w:pos="708"/>
              <w:tab w:val="center" w:pos="4480" w:leader="none"/>
              <w:tab w:val="right" w:pos="8960" w:leader="none"/>
            </w:tabs>
            <w:rPr>
              <w:rFonts w:ascii="Lato" w:hAnsi="Lato" w:cs="Arial"/>
              <w:szCs w:val="24"/>
            </w:rPr>
          </w:pPr>
          <w:r>
            <w:rPr>
              <w:rFonts w:cs="Arial" w:ascii="Lato" w:hAnsi="Lato"/>
              <w:szCs w:val="24"/>
            </w:rPr>
            <w:tab/>
            <w:t>UNIVERSIDADE FEDERAL DO RIO GRANDE - FURG</w:t>
          </w:r>
        </w:p>
        <w:p>
          <w:pPr>
            <w:pStyle w:val="Normal"/>
            <w:jc w:val="center"/>
            <w:rPr>
              <w:rFonts w:ascii="Lato" w:hAnsi="Lato" w:cs="Arial"/>
              <w:szCs w:val="24"/>
            </w:rPr>
          </w:pPr>
          <w:r>
            <w:rPr>
              <w:rFonts w:cs="Arial" w:ascii="Lato" w:hAnsi="Lato"/>
              <w:szCs w:val="24"/>
            </w:rPr>
            <w:t>SECRETARIA DE RELAÇÕES INTERNACIONAIS</w:t>
          </w:r>
        </w:p>
        <w:p>
          <w:pPr>
            <w:pStyle w:val="Normal"/>
            <w:jc w:val="center"/>
            <w:rPr>
              <w:rFonts w:ascii="Lato" w:hAnsi="Lato" w:cs="Arial"/>
              <w:szCs w:val="24"/>
            </w:rPr>
          </w:pPr>
          <w:r>
            <w:rPr>
              <w:rFonts w:cs="Arial" w:ascii="Lato" w:hAnsi="Lato"/>
              <w:szCs w:val="24"/>
            </w:rPr>
            <w:t>COORDENAÇÃO DE MOBILIDADE INTERNACIONAL</w:t>
          </w:r>
        </w:p>
        <w:p>
          <w:pPr>
            <w:pStyle w:val="Normal"/>
            <w:jc w:val="center"/>
            <w:rPr>
              <w:rFonts w:ascii="Lato" w:hAnsi="Lato" w:cs="Arial"/>
              <w:szCs w:val="24"/>
            </w:rPr>
          </w:pPr>
          <w:r>
            <w:rPr>
              <w:rFonts w:cs="Arial" w:ascii="Lato" w:hAnsi="Lato"/>
              <w:szCs w:val="24"/>
            </w:rPr>
          </w:r>
        </w:p>
        <w:p>
          <w:pPr>
            <w:pStyle w:val="Legenda1"/>
            <w:rPr>
              <w:rFonts w:ascii="Lato" w:hAnsi="Lato" w:cs="Arial"/>
              <w:color w:val="auto"/>
              <w:szCs w:val="16"/>
            </w:rPr>
          </w:pPr>
          <w:r>
            <w:rPr>
              <w:rFonts w:cs="Arial" w:ascii="Lato" w:hAnsi="Lato"/>
              <w:color w:val="auto"/>
              <w:sz w:val="18"/>
              <w:szCs w:val="18"/>
            </w:rPr>
            <w:t xml:space="preserve"> </w:t>
          </w:r>
          <w:r>
            <w:rPr>
              <w:rFonts w:cs="Arial" w:ascii="Lato" w:hAnsi="Lato"/>
              <w:color w:val="auto"/>
              <w:szCs w:val="16"/>
            </w:rPr>
            <w:t>Av. Itália, km 8 – Campus Carreiros Rio Grande, RS Brasil 96203-900 fone: 53.32336735 e-mail:reinter.mobilidade@furg.br</w:t>
          </w:r>
        </w:p>
      </w:tc>
    </w:tr>
  </w:tbl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tbl>
    <w:tblPr>
      <w:tblW w:w="10261" w:type="dxa"/>
      <w:jc w:val="left"/>
      <w:tblInd w:w="-183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160"/>
      <w:gridCol w:w="9100"/>
    </w:tblGrid>
    <w:tr>
      <w:trPr>
        <w:trHeight w:val="2060" w:hRule="atLeast"/>
        <w:cantSplit w:val="true"/>
      </w:trPr>
      <w:tc>
        <w:tcPr>
          <w:tcW w:w="1160" w:type="dxa"/>
          <w:tcBorders>
            <w:bottom w:val="single" w:sz="8" w:space="0" w:color="808080"/>
          </w:tcBorders>
        </w:tcPr>
        <w:p>
          <w:pPr>
            <w:pStyle w:val="Legenda1"/>
            <w:snapToGrid w:val="false"/>
            <w:rPr>
              <w:rFonts w:ascii="Lato" w:hAnsi="Lato"/>
            </w:rPr>
          </w:pPr>
          <w:r>
            <w:rPr/>
            <w:drawing>
              <wp:inline distT="0" distB="0" distL="0" distR="0">
                <wp:extent cx="612775" cy="1005840"/>
                <wp:effectExtent l="0" t="0" r="0" b="0"/>
                <wp:docPr id="3" name="Picture 2" descr="Ciência é 10! FURG - Ciência é 10!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2" descr="Ciência é 10! FURG - Ciência é 10!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775" cy="1005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pStyle w:val="Normal"/>
            <w:rPr>
              <w:rFonts w:ascii="Lato" w:hAnsi="Lato"/>
            </w:rPr>
          </w:pPr>
          <w:r>
            <w:rPr>
              <w:rFonts w:ascii="Lato" w:hAnsi="Lato"/>
            </w:rPr>
          </w:r>
        </w:p>
      </w:tc>
      <w:tc>
        <w:tcPr>
          <w:tcW w:w="9100" w:type="dxa"/>
          <w:tcBorders>
            <w:bottom w:val="single" w:sz="8" w:space="0" w:color="808080"/>
          </w:tcBorders>
        </w:tcPr>
        <w:p>
          <w:pPr>
            <w:pStyle w:val="Normal"/>
            <w:snapToGrid w:val="false"/>
            <w:jc w:val="center"/>
            <w:rPr>
              <w:rFonts w:ascii="Lato" w:hAnsi="Lato" w:cs="Arial"/>
              <w:szCs w:val="24"/>
            </w:rPr>
          </w:pPr>
          <w:r>
            <w:drawing>
              <wp:anchor behindDoc="1" distT="0" distB="0" distL="0" distR="0" simplePos="0" locked="0" layoutInCell="1" allowOverlap="1" relativeHeight="5">
                <wp:simplePos x="0" y="0"/>
                <wp:positionH relativeFrom="column">
                  <wp:posOffset>5066030</wp:posOffset>
                </wp:positionH>
                <wp:positionV relativeFrom="paragraph">
                  <wp:posOffset>102870</wp:posOffset>
                </wp:positionV>
                <wp:extent cx="800100" cy="781050"/>
                <wp:effectExtent l="0" t="0" r="0" b="0"/>
                <wp:wrapNone/>
                <wp:docPr id="4" name="Imagem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81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cs="Arial" w:ascii="Lato" w:hAnsi="Lato"/>
              <w:szCs w:val="24"/>
            </w:rPr>
            <w:t>SERVIÇO PÚBLICO FEDERAL</w:t>
          </w:r>
        </w:p>
        <w:p>
          <w:pPr>
            <w:pStyle w:val="Normal"/>
            <w:jc w:val="center"/>
            <w:rPr>
              <w:rFonts w:ascii="Lato" w:hAnsi="Lato" w:cs="Arial"/>
              <w:szCs w:val="24"/>
            </w:rPr>
          </w:pPr>
          <w:r>
            <w:rPr>
              <w:rFonts w:cs="Arial" w:ascii="Lato" w:hAnsi="Lato"/>
              <w:szCs w:val="24"/>
            </w:rPr>
            <w:t>MINISTÉRIO DA EDUCAÇÃO</w:t>
          </w:r>
        </w:p>
        <w:p>
          <w:pPr>
            <w:pStyle w:val="Normal"/>
            <w:tabs>
              <w:tab w:val="clear" w:pos="708"/>
              <w:tab w:val="center" w:pos="4480" w:leader="none"/>
              <w:tab w:val="right" w:pos="8960" w:leader="none"/>
            </w:tabs>
            <w:rPr>
              <w:rFonts w:ascii="Lato" w:hAnsi="Lato" w:cs="Arial"/>
              <w:szCs w:val="24"/>
            </w:rPr>
          </w:pPr>
          <w:r>
            <w:rPr>
              <w:rFonts w:cs="Arial" w:ascii="Lato" w:hAnsi="Lato"/>
              <w:szCs w:val="24"/>
            </w:rPr>
            <w:tab/>
            <w:t>UNIVERSIDADE FEDERAL DO RIO GRANDE - FURG</w:t>
          </w:r>
        </w:p>
        <w:p>
          <w:pPr>
            <w:pStyle w:val="Normal"/>
            <w:jc w:val="center"/>
            <w:rPr>
              <w:rFonts w:ascii="Lato" w:hAnsi="Lato" w:cs="Arial"/>
              <w:szCs w:val="24"/>
            </w:rPr>
          </w:pPr>
          <w:r>
            <w:rPr>
              <w:rFonts w:cs="Arial" w:ascii="Lato" w:hAnsi="Lato"/>
              <w:szCs w:val="24"/>
            </w:rPr>
            <w:t>SECRETARIA DE RELAÇÕES INTERNACIONAIS</w:t>
          </w:r>
        </w:p>
        <w:p>
          <w:pPr>
            <w:pStyle w:val="Normal"/>
            <w:jc w:val="center"/>
            <w:rPr>
              <w:rFonts w:ascii="Lato" w:hAnsi="Lato" w:cs="Arial"/>
              <w:szCs w:val="24"/>
            </w:rPr>
          </w:pPr>
          <w:r>
            <w:rPr>
              <w:rFonts w:cs="Arial" w:ascii="Lato" w:hAnsi="Lato"/>
              <w:szCs w:val="24"/>
            </w:rPr>
            <w:t>COORDENAÇÃO DE MOBILIDADE INTERNACIONAL</w:t>
          </w:r>
        </w:p>
        <w:p>
          <w:pPr>
            <w:pStyle w:val="Normal"/>
            <w:jc w:val="center"/>
            <w:rPr>
              <w:rFonts w:ascii="Lato" w:hAnsi="Lato" w:cs="Arial"/>
              <w:szCs w:val="24"/>
            </w:rPr>
          </w:pPr>
          <w:r>
            <w:rPr>
              <w:rFonts w:cs="Arial" w:ascii="Lato" w:hAnsi="Lato"/>
              <w:szCs w:val="24"/>
            </w:rPr>
          </w:r>
        </w:p>
        <w:p>
          <w:pPr>
            <w:pStyle w:val="Legenda1"/>
            <w:rPr>
              <w:rFonts w:ascii="Lato" w:hAnsi="Lato" w:cs="Arial"/>
              <w:color w:val="auto"/>
              <w:szCs w:val="16"/>
            </w:rPr>
          </w:pPr>
          <w:r>
            <w:rPr>
              <w:rFonts w:cs="Arial" w:ascii="Lato" w:hAnsi="Lato"/>
              <w:color w:val="auto"/>
              <w:sz w:val="18"/>
              <w:szCs w:val="18"/>
            </w:rPr>
            <w:t xml:space="preserve"> </w:t>
          </w:r>
          <w:r>
            <w:rPr>
              <w:rFonts w:cs="Arial" w:ascii="Lato" w:hAnsi="Lato"/>
              <w:color w:val="auto"/>
              <w:szCs w:val="16"/>
            </w:rPr>
            <w:t>Av. Itália, km 8 – Campus Carreiros Rio Grande, RS Brasil 96203-900 fone: 53.32336735 e-mail:reinter.mobilidade@furg.br</w:t>
          </w:r>
        </w:p>
      </w:tc>
    </w:tr>
  </w:tbl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3845"/>
    <w:pPr>
      <w:widowControl w:val="false"/>
      <w:suppressAutoHyphens w:val="true"/>
      <w:bidi w:val="0"/>
      <w:spacing w:lineRule="auto" w:line="240" w:before="0" w:after="0"/>
      <w:jc w:val="left"/>
    </w:pPr>
    <w:rPr>
      <w:rFonts w:ascii="Trebuchet MS" w:hAnsi="Trebuchet MS" w:eastAsia="Trebuchet MS" w:cs="Trebuchet MS"/>
      <w:color w:val="auto"/>
      <w:kern w:val="0"/>
      <w:sz w:val="22"/>
      <w:szCs w:val="22"/>
      <w:lang w:val="pt-PT" w:eastAsia="en-US" w:bidi="ar-SA"/>
      <w14:ligatures w14:val="none"/>
    </w:rPr>
  </w:style>
  <w:style w:type="paragraph" w:styleId="Heading3">
    <w:name w:val="Heading 3"/>
    <w:basedOn w:val="Normal"/>
    <w:qFormat/>
    <w:pPr>
      <w:numPr>
        <w:ilvl w:val="0"/>
        <w:numId w:val="0"/>
      </w:numPr>
      <w:suppressAutoHyphens w:val="false"/>
      <w:spacing w:before="280" w:after="280"/>
      <w:outlineLvl w:val="2"/>
    </w:pPr>
    <w:rPr>
      <w:rFonts w:ascii="Times New Roman" w:hAnsi="Times New Roman"/>
      <w:b/>
      <w:bCs/>
      <w:sz w:val="27"/>
      <w:szCs w:val="27"/>
      <w:lang w:eastAsia="pt-B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detextoChar" w:customStyle="1">
    <w:name w:val="Corpo de texto Char"/>
    <w:basedOn w:val="DefaultParagraphFont"/>
    <w:uiPriority w:val="1"/>
    <w:qFormat/>
    <w:rsid w:val="005f3845"/>
    <w:rPr>
      <w:rFonts w:ascii="Trebuchet MS" w:hAnsi="Trebuchet MS" w:eastAsia="Trebuchet MS" w:cs="Trebuchet MS"/>
      <w:kern w:val="0"/>
      <w:sz w:val="19"/>
      <w:szCs w:val="19"/>
      <w:lang w:val="pt-PT"/>
      <w14:ligatures w14:val="none"/>
    </w:rPr>
  </w:style>
  <w:style w:type="character" w:styleId="CabealhoChar" w:customStyle="1">
    <w:name w:val="Cabeçalho Char"/>
    <w:basedOn w:val="DefaultParagraphFont"/>
    <w:uiPriority w:val="99"/>
    <w:qFormat/>
    <w:rsid w:val="002a324f"/>
    <w:rPr>
      <w:rFonts w:ascii="Trebuchet MS" w:hAnsi="Trebuchet MS" w:eastAsia="Trebuchet MS" w:cs="Trebuchet MS"/>
      <w:kern w:val="0"/>
      <w:lang w:val="pt-PT"/>
      <w14:ligatures w14:val="none"/>
    </w:rPr>
  </w:style>
  <w:style w:type="character" w:styleId="RodapChar" w:customStyle="1">
    <w:name w:val="Rodapé Char"/>
    <w:basedOn w:val="DefaultParagraphFont"/>
    <w:uiPriority w:val="99"/>
    <w:qFormat/>
    <w:rsid w:val="002a324f"/>
    <w:rPr>
      <w:rFonts w:ascii="Trebuchet MS" w:hAnsi="Trebuchet MS" w:eastAsia="Trebuchet MS" w:cs="Trebuchet MS"/>
      <w:kern w:val="0"/>
      <w:lang w:val="pt-PT"/>
      <w14:ligatures w14:val="none"/>
    </w:rPr>
  </w:style>
  <w:style w:type="character" w:styleId="FollowedHyperlink">
    <w:name w:val="FollowedHyperlink"/>
    <w:basedOn w:val="DefaultParagraphFont"/>
    <w:rPr>
      <w:color w:themeColor="followedHyperlink" w:val="800080"/>
      <w:u w:val="single"/>
    </w:rPr>
  </w:style>
  <w:style w:type="character" w:styleId="LineNumber">
    <w:name w:val="Line Number"/>
    <w:rPr/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character" w:styleId="Ttulo3Char">
    <w:name w:val="Título 3 Char"/>
    <w:basedOn w:val="DefaultParagraphFont"/>
    <w:qFormat/>
    <w:rPr>
      <w:b/>
      <w:bCs/>
      <w:sz w:val="27"/>
      <w:szCs w:val="27"/>
    </w:rPr>
  </w:style>
  <w:style w:type="character" w:styleId="AssuntodocomentrioChar">
    <w:name w:val="Assunto do comentário Char"/>
    <w:basedOn w:val="TextodecomentrioChar"/>
    <w:qFormat/>
    <w:rPr>
      <w:rFonts w:ascii="Comic Sans MS" w:hAnsi="Comic Sans MS"/>
      <w:b/>
      <w:bCs/>
      <w:lang w:eastAsia="ar-SA"/>
    </w:rPr>
  </w:style>
  <w:style w:type="character" w:styleId="TextodecomentrioChar">
    <w:name w:val="Texto de comentário Char"/>
    <w:basedOn w:val="DefaultParagraphFont"/>
    <w:qFormat/>
    <w:rPr>
      <w:rFonts w:ascii="Comic Sans MS" w:hAnsi="Comic Sans MS"/>
      <w:lang w:eastAsia="ar-SA"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styleId="Fontepargpadro1">
    <w:name w:val="Fonte parág. padrão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">
    <w:name w:val="WW-Absatz-Standardschriftart"/>
    <w:qFormat/>
    <w:rPr/>
  </w:style>
  <w:style w:type="character" w:styleId="Fontepargpadro2">
    <w:name w:val="Fonte parág. padrão2"/>
    <w:qFormat/>
    <w:rPr/>
  </w:style>
  <w:style w:type="character" w:styleId="Fontepargpadro3">
    <w:name w:val="Fonte parág. padrão3"/>
    <w:qFormat/>
    <w:rPr/>
  </w:style>
  <w:style w:type="character" w:styleId="WW8Num1z2">
    <w:name w:val="WW8Num1z2"/>
    <w:qFormat/>
    <w:rPr>
      <w:rFonts w:ascii="Wingdings" w:hAnsi="Wingdings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0">
    <w:name w:val="WW8Num1z0"/>
    <w:qFormat/>
    <w:rPr>
      <w:rFonts w:ascii="Symbol" w:hAnsi="Symbol"/>
    </w:rPr>
  </w:style>
  <w:style w:type="character" w:styleId="Absatz-Standardschriftart">
    <w:name w:val="Absatz-Standardschriftart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5f3845"/>
    <w:pPr/>
    <w:rPr>
      <w:sz w:val="19"/>
      <w:szCs w:val="19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rsid w:val="005f3845"/>
    <w:pPr/>
    <w:rPr/>
  </w:style>
  <w:style w:type="paragraph" w:styleId="TableParagraph" w:customStyle="1">
    <w:name w:val="Table Paragraph"/>
    <w:basedOn w:val="Normal"/>
    <w:uiPriority w:val="1"/>
    <w:qFormat/>
    <w:rsid w:val="005f3845"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2a324f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rsid w:val="002a324f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Legenda1" w:customStyle="1">
    <w:name w:val="Legenda1"/>
    <w:basedOn w:val="Normal"/>
    <w:next w:val="Normal"/>
    <w:qFormat/>
    <w:rsid w:val="002a324f"/>
    <w:pPr>
      <w:widowControl/>
      <w:suppressAutoHyphens w:val="true"/>
      <w:jc w:val="center"/>
    </w:pPr>
    <w:rPr>
      <w:rFonts w:ascii="Benguiat Bk BT" w:hAnsi="Benguiat Bk BT" w:eastAsia="Times New Roman" w:cs="Times New Roman"/>
      <w:i/>
      <w:color w:val="808080"/>
      <w:sz w:val="16"/>
      <w:szCs w:val="20"/>
      <w:lang w:val="pt-BR" w:eastAsia="ar-SA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Comic Sans MS" w:hAnsi="Comic Sans MS" w:eastAsia="Times New Roman" w:cs="Times New Roman"/>
      <w:color w:val="auto"/>
      <w:kern w:val="0"/>
      <w:sz w:val="24"/>
      <w:szCs w:val="20"/>
      <w:lang w:val="pt-BR" w:eastAsia="ar-SA" w:bidi="ar-SA"/>
      <w14:ligatures w14:val="standardContextual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Annotationtext">
    <w:name w:val="annotation text"/>
    <w:basedOn w:val="Normal"/>
    <w:qFormat/>
    <w:pPr/>
    <w:rPr>
      <w:sz w:val="20"/>
    </w:rPr>
  </w:style>
  <w:style w:type="paragraph" w:styleId="Western">
    <w:name w:val="western"/>
    <w:basedOn w:val="Normal"/>
    <w:qFormat/>
    <w:pPr>
      <w:suppressAutoHyphens w:val="false"/>
      <w:spacing w:before="280" w:after="119"/>
    </w:pPr>
    <w:rPr>
      <w:rFonts w:ascii="Times New Roman" w:hAnsi="Times New Roman"/>
      <w:szCs w:val="24"/>
      <w:lang w:eastAsia="pt-BR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etabela"/>
    <w:qFormat/>
    <w:pPr>
      <w:jc w:val="center"/>
    </w:pPr>
    <w:rPr>
      <w:b/>
      <w:bCs/>
    </w:rPr>
  </w:style>
  <w:style w:type="paragraph" w:styleId="Contedodetabela">
    <w:name w:val="Conteúdo de tabela"/>
    <w:basedOn w:val="Normal"/>
    <w:qFormat/>
    <w:pPr>
      <w:suppressLineNumbers/>
    </w:pPr>
    <w:rPr/>
  </w:style>
  <w:style w:type="paragraph" w:styleId="BodyTextIndent">
    <w:name w:val="Body Text Indent"/>
    <w:basedOn w:val="Normal"/>
    <w:pPr>
      <w:spacing w:before="0" w:after="120"/>
      <w:ind w:left="283"/>
    </w:pPr>
    <w:rPr/>
  </w:style>
  <w:style w:type="paragraph" w:styleId="Ttulodatabela">
    <w:name w:val="Título da tabela"/>
    <w:basedOn w:val="Contedodatabela"/>
    <w:qFormat/>
    <w:pPr>
      <w:jc w:val="center"/>
    </w:pPr>
    <w:rPr>
      <w:b/>
      <w:bCs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Captulo">
    <w:name w:val="Capítulo"/>
    <w:basedOn w:val="Normal"/>
    <w:next w:val="BodyText"/>
    <w:qFormat/>
    <w:pPr>
      <w:keepNext w:val="true"/>
      <w:spacing w:before="240" w:after="120"/>
    </w:pPr>
    <w:rPr>
      <w:rFonts w:ascii="MS Mincho" w:hAnsi="MS Mincho" w:eastAsia="MS Mincho" w:cs="Tahoma"/>
      <w:sz w:val="28"/>
      <w:szCs w:val="28"/>
    </w:rPr>
  </w:style>
  <w:style w:type="paragraph" w:styleId="Legenda2">
    <w:name w:val="Legenda2"/>
    <w:basedOn w:val="Normal"/>
    <w:qFormat/>
    <w:pPr>
      <w:suppressLineNumbers/>
      <w:spacing w:before="120" w:after="120"/>
    </w:pPr>
    <w:rPr>
      <w:rFonts w:cs="Tahoma"/>
      <w:i/>
      <w:iCs/>
      <w:szCs w:val="24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Legenda3">
    <w:name w:val="Legenda3"/>
    <w:basedOn w:val="Normal"/>
    <w:qFormat/>
    <w:pPr>
      <w:suppressLineNumbers/>
      <w:spacing w:before="120" w:after="120"/>
    </w:pPr>
    <w:rPr>
      <w:rFonts w:ascii="eurofurence" w:hAnsi="eurofurence" w:cs="Tahoma"/>
      <w:i/>
      <w:iCs/>
      <w:szCs w:val="24"/>
    </w:rPr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eurofurence" w:hAnsi="eurofurence" w:eastAsia="Lucida Sans Unicode" w:cs="Tahoma"/>
      <w:szCs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5f3845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LibreOffice/7.6.4.1$Windows_X86_64 LibreOffice_project/e19e193f88cd6c0525a17fb7a176ed8e6a3e2aa1</Application>
  <AppVersion>15.0000</AppVersion>
  <Pages>4</Pages>
  <Words>343</Words>
  <Characters>2158</Characters>
  <CharactersWithSpaces>2469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2025-10-07T14:04:00Z</dcterms:created>
  <dc:creator>Nicole Feijo</dc:creator>
  <dc:description/>
  <dc:language>pt-BR</dc:language>
  <cp:lastModifiedBy/>
  <dcterms:modified xsi:type="dcterms:W3CDTF">2026-10-26T16:56:23Z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